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45F7" w:rsidRPr="00441D20" w:rsidRDefault="002845F7" w:rsidP="00441D20">
      <w:pPr>
        <w:tabs>
          <w:tab w:val="center" w:pos="5075"/>
        </w:tabs>
        <w:sectPr w:rsidR="002845F7" w:rsidRPr="00441D20">
          <w:type w:val="continuous"/>
          <w:pgSz w:w="11910" w:h="16840"/>
          <w:pgMar w:top="1920" w:right="479" w:bottom="280" w:left="1280" w:header="720" w:footer="720" w:gutter="0"/>
          <w:cols w:space="720"/>
        </w:sectPr>
      </w:pPr>
    </w:p>
    <w:p w:rsidR="002845F7" w:rsidRDefault="00522030">
      <w:pPr>
        <w:spacing w:line="360" w:lineRule="auto"/>
        <w:rPr>
          <w:sz w:val="28"/>
        </w:rPr>
        <w:sectPr w:rsidR="002845F7">
          <w:pgSz w:w="11910" w:h="16840"/>
          <w:pgMar w:top="760" w:right="480" w:bottom="280" w:left="1280" w:header="720" w:footer="720" w:gutter="0"/>
          <w:cols w:space="720"/>
        </w:sectPr>
      </w:pPr>
      <w:r w:rsidRPr="00522030">
        <w:rPr>
          <w:noProof/>
          <w:sz w:val="28"/>
          <w:lang w:eastAsia="ru-RU"/>
        </w:rPr>
        <w:lastRenderedPageBreak/>
        <w:drawing>
          <wp:inline distT="0" distB="0" distL="0" distR="0">
            <wp:extent cx="6445250" cy="10110196"/>
            <wp:effectExtent l="0" t="0" r="0" b="5715"/>
            <wp:docPr id="1" name="Рисунок 1" descr="H:\Раб программы 23-24\сканы титульн\уч курс биолог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аб программы 23-24\сканы титульн\уч курс биология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0" cy="10110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256" w:rsidRDefault="00D93256">
      <w:pPr>
        <w:pStyle w:val="1"/>
        <w:ind w:left="3345"/>
        <w:jc w:val="both"/>
      </w:pPr>
      <w:r>
        <w:lastRenderedPageBreak/>
        <w:t xml:space="preserve">  Пояснительная записка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t xml:space="preserve">Рабочая программа </w:t>
      </w:r>
      <w:proofErr w:type="gramStart"/>
      <w:r w:rsidRPr="00661210">
        <w:rPr>
          <w:b w:val="0"/>
        </w:rPr>
        <w:t>учебного  курса</w:t>
      </w:r>
      <w:proofErr w:type="gramEnd"/>
      <w:r w:rsidRPr="00661210">
        <w:rPr>
          <w:b w:val="0"/>
        </w:rPr>
        <w:t xml:space="preserve"> обеспечивает: 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удовлетворение </w:t>
      </w:r>
      <w:proofErr w:type="gramStart"/>
      <w:r w:rsidRPr="00661210">
        <w:rPr>
          <w:b w:val="0"/>
        </w:rPr>
        <w:t>индивидуальных запросов</w:t>
      </w:r>
      <w:proofErr w:type="gramEnd"/>
      <w:r w:rsidRPr="00661210">
        <w:rPr>
          <w:b w:val="0"/>
        </w:rPr>
        <w:t xml:space="preserve"> обучающихся;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t xml:space="preserve"> </w:t>
      </w: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общеобразовательную, общекультурную сос</w:t>
      </w:r>
      <w:r w:rsidR="00C712DB">
        <w:rPr>
          <w:b w:val="0"/>
        </w:rPr>
        <w:t>тавляющую при получении основного</w:t>
      </w:r>
      <w:r w:rsidRPr="00661210">
        <w:rPr>
          <w:b w:val="0"/>
        </w:rPr>
        <w:t xml:space="preserve"> общего образования; 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развитие личности обучающихся, их познавательных интересов, интеллектуальной и ценностно-смысловой сферы; 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развитие навыков самообразования и </w:t>
      </w:r>
      <w:proofErr w:type="spellStart"/>
      <w:r w:rsidRPr="00661210">
        <w:rPr>
          <w:b w:val="0"/>
        </w:rPr>
        <w:t>самопроектирования</w:t>
      </w:r>
      <w:proofErr w:type="spellEnd"/>
      <w:r w:rsidRPr="00661210">
        <w:rPr>
          <w:b w:val="0"/>
        </w:rPr>
        <w:t xml:space="preserve">; </w:t>
      </w:r>
    </w:p>
    <w:p w:rsid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углубление, расширение и систематизацию знаний в выбранной области научного знания или вида деятельности; </w:t>
      </w:r>
    </w:p>
    <w:p w:rsidR="00661210" w:rsidRPr="00661210" w:rsidRDefault="00661210" w:rsidP="00661210">
      <w:pPr>
        <w:pStyle w:val="1"/>
        <w:jc w:val="both"/>
        <w:rPr>
          <w:b w:val="0"/>
        </w:rPr>
      </w:pPr>
      <w:r w:rsidRPr="00661210">
        <w:rPr>
          <w:b w:val="0"/>
        </w:rPr>
        <w:sym w:font="Symbol" w:char="F02D"/>
      </w:r>
      <w:r w:rsidRPr="00661210">
        <w:rPr>
          <w:b w:val="0"/>
        </w:rPr>
        <w:t xml:space="preserve"> совершенствование имеющегося и приобретение нового опыта познавательной деятельности, профессионального самоопределения обучающихся </w:t>
      </w:r>
    </w:p>
    <w:p w:rsidR="002845F7" w:rsidRPr="00D93256" w:rsidRDefault="00661210" w:rsidP="00661210">
      <w:pPr>
        <w:pStyle w:val="1"/>
        <w:jc w:val="both"/>
        <w:rPr>
          <w:b w:val="0"/>
        </w:rPr>
      </w:pPr>
      <w:r w:rsidRPr="00D93256">
        <w:rPr>
          <w:b w:val="0"/>
        </w:rPr>
        <w:t>Цели</w:t>
      </w:r>
      <w:r w:rsidRPr="00D93256">
        <w:rPr>
          <w:b w:val="0"/>
          <w:spacing w:val="-3"/>
        </w:rPr>
        <w:t xml:space="preserve"> </w:t>
      </w:r>
      <w:r w:rsidRPr="00D93256">
        <w:rPr>
          <w:b w:val="0"/>
        </w:rPr>
        <w:t>и</w:t>
      </w:r>
      <w:r w:rsidRPr="00D93256">
        <w:rPr>
          <w:b w:val="0"/>
          <w:spacing w:val="-2"/>
        </w:rPr>
        <w:t xml:space="preserve"> </w:t>
      </w:r>
      <w:proofErr w:type="gramStart"/>
      <w:r w:rsidRPr="00D93256">
        <w:rPr>
          <w:b w:val="0"/>
        </w:rPr>
        <w:t>задачи</w:t>
      </w:r>
      <w:r>
        <w:rPr>
          <w:b w:val="0"/>
          <w:spacing w:val="-2"/>
        </w:rPr>
        <w:t xml:space="preserve"> </w:t>
      </w:r>
      <w:r w:rsidRPr="00D93256">
        <w:rPr>
          <w:b w:val="0"/>
          <w:spacing w:val="-2"/>
        </w:rPr>
        <w:t xml:space="preserve"> учебного</w:t>
      </w:r>
      <w:proofErr w:type="gramEnd"/>
      <w:r w:rsidRPr="00D93256">
        <w:rPr>
          <w:b w:val="0"/>
          <w:spacing w:val="-2"/>
        </w:rPr>
        <w:t xml:space="preserve"> курса «Актуальные вопросы школьной биологии»</w:t>
      </w:r>
    </w:p>
    <w:p w:rsidR="002845F7" w:rsidRDefault="00877D6F">
      <w:pPr>
        <w:pStyle w:val="a3"/>
        <w:spacing w:before="156" w:line="360" w:lineRule="auto"/>
        <w:ind w:right="229"/>
      </w:pPr>
      <w:r>
        <w:rPr>
          <w:b/>
        </w:rPr>
        <w:t>Цель</w:t>
      </w:r>
      <w:r>
        <w:t>: принятие комплексных мер, направленных на повышение успеваемости и качества знаний учащихся для успешного прохождения процедуры ВПР.</w:t>
      </w:r>
    </w:p>
    <w:p w:rsidR="002845F7" w:rsidRDefault="00877D6F">
      <w:pPr>
        <w:pStyle w:val="1"/>
        <w:spacing w:before="1"/>
        <w:ind w:left="846"/>
        <w:rPr>
          <w:b w:val="0"/>
        </w:rPr>
      </w:pPr>
      <w:r>
        <w:rPr>
          <w:spacing w:val="-2"/>
        </w:rPr>
        <w:t>Задачи</w:t>
      </w:r>
      <w:r>
        <w:rPr>
          <w:b w:val="0"/>
          <w:spacing w:val="-2"/>
        </w:rPr>
        <w:t>: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301"/>
        </w:tabs>
        <w:spacing w:before="160" w:line="360" w:lineRule="auto"/>
        <w:ind w:right="237" w:firstLine="707"/>
        <w:rPr>
          <w:sz w:val="28"/>
        </w:rPr>
      </w:pPr>
      <w:r>
        <w:rPr>
          <w:sz w:val="28"/>
        </w:rPr>
        <w:t xml:space="preserve">Знакомство с содержанием проверочной работы, нормативными </w:t>
      </w:r>
      <w:r>
        <w:rPr>
          <w:spacing w:val="-2"/>
          <w:sz w:val="28"/>
        </w:rPr>
        <w:t>документами.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145"/>
        </w:tabs>
        <w:spacing w:line="360" w:lineRule="auto"/>
        <w:ind w:right="232" w:firstLine="707"/>
        <w:rPr>
          <w:sz w:val="28"/>
        </w:rPr>
      </w:pPr>
      <w:r>
        <w:rPr>
          <w:sz w:val="28"/>
        </w:rPr>
        <w:t>Ознакомление учащихся с содержанием проверочной работы, перечнем учебной литературы, демоверсиями ВПР, изданиями, содержащими материалы ВПР, тренировочными тестами, тематические тестами.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224"/>
        </w:tabs>
        <w:spacing w:line="360" w:lineRule="auto"/>
        <w:ind w:right="227" w:firstLine="707"/>
        <w:rPr>
          <w:sz w:val="28"/>
        </w:rPr>
      </w:pPr>
      <w:r>
        <w:rPr>
          <w:sz w:val="28"/>
        </w:rPr>
        <w:t>Организация регулярной коллективной, групповой, самостоятельной работы учащихся на уроках с тестами при изучении отдельных тем.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219"/>
        </w:tabs>
        <w:spacing w:line="362" w:lineRule="auto"/>
        <w:ind w:right="233" w:firstLine="707"/>
        <w:rPr>
          <w:sz w:val="28"/>
        </w:rPr>
      </w:pPr>
      <w:r>
        <w:rPr>
          <w:sz w:val="28"/>
        </w:rPr>
        <w:t>Организация самостоятельной работы учащихся с тематическими и тренировочными тестами.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243"/>
        </w:tabs>
        <w:spacing w:line="360" w:lineRule="auto"/>
        <w:ind w:right="232" w:firstLine="707"/>
        <w:rPr>
          <w:sz w:val="28"/>
        </w:rPr>
      </w:pPr>
      <w:r>
        <w:rPr>
          <w:sz w:val="28"/>
        </w:rPr>
        <w:t>Проведение контрольных и репетиционных работ с последующим анализом ошибок.</w:t>
      </w:r>
    </w:p>
    <w:p w:rsidR="002845F7" w:rsidRDefault="00877D6F">
      <w:pPr>
        <w:pStyle w:val="a4"/>
        <w:numPr>
          <w:ilvl w:val="0"/>
          <w:numId w:val="2"/>
        </w:numPr>
        <w:tabs>
          <w:tab w:val="left" w:pos="1320"/>
        </w:tabs>
        <w:spacing w:line="362" w:lineRule="auto"/>
        <w:ind w:right="232" w:firstLine="707"/>
        <w:rPr>
          <w:sz w:val="28"/>
        </w:rPr>
      </w:pPr>
      <w:r>
        <w:rPr>
          <w:sz w:val="28"/>
        </w:rPr>
        <w:t>Организация индивидуальной помощи учащимся в ликвидации пробелов знаний.</w:t>
      </w:r>
    </w:p>
    <w:p w:rsidR="002845F7" w:rsidRDefault="002845F7">
      <w:pPr>
        <w:spacing w:line="362" w:lineRule="auto"/>
        <w:jc w:val="both"/>
        <w:rPr>
          <w:sz w:val="28"/>
        </w:rPr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1828B4" w:rsidRPr="00D93256" w:rsidRDefault="001828B4" w:rsidP="001828B4">
      <w:pPr>
        <w:pStyle w:val="1"/>
        <w:jc w:val="both"/>
        <w:rPr>
          <w:b w:val="0"/>
        </w:rPr>
      </w:pPr>
      <w:r>
        <w:lastRenderedPageBreak/>
        <w:t>Планируемые р</w:t>
      </w:r>
      <w:r w:rsidR="00877D6F">
        <w:t>езультаты</w:t>
      </w:r>
      <w:r w:rsidR="00877D6F">
        <w:rPr>
          <w:spacing w:val="-10"/>
        </w:rPr>
        <w:t xml:space="preserve"> </w:t>
      </w:r>
      <w:r w:rsidR="00877D6F">
        <w:t>освоения</w:t>
      </w:r>
      <w:r w:rsidR="00877D6F">
        <w:rPr>
          <w:spacing w:val="-9"/>
        </w:rPr>
        <w:t xml:space="preserve"> </w:t>
      </w:r>
      <w:r w:rsidRPr="00D93256">
        <w:rPr>
          <w:b w:val="0"/>
          <w:spacing w:val="-2"/>
        </w:rPr>
        <w:t>учебного курса «Актуальные вопросы школьной биологии»</w:t>
      </w:r>
    </w:p>
    <w:p w:rsidR="002845F7" w:rsidRDefault="001828B4" w:rsidP="001828B4">
      <w:pPr>
        <w:pStyle w:val="a3"/>
        <w:spacing w:before="156"/>
        <w:ind w:left="0" w:firstLine="0"/>
        <w:jc w:val="left"/>
      </w:pPr>
      <w:r>
        <w:rPr>
          <w:b/>
          <w:bCs/>
        </w:rPr>
        <w:t xml:space="preserve">              </w:t>
      </w:r>
      <w:r w:rsidR="00877D6F">
        <w:rPr>
          <w:spacing w:val="-2"/>
        </w:rPr>
        <w:t>Личностные: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4"/>
        </w:tabs>
        <w:spacing w:before="162" w:line="350" w:lineRule="auto"/>
        <w:ind w:right="232" w:firstLine="707"/>
        <w:jc w:val="left"/>
        <w:rPr>
          <w:sz w:val="28"/>
        </w:rPr>
      </w:pPr>
      <w:proofErr w:type="spellStart"/>
      <w:r>
        <w:rPr>
          <w:sz w:val="28"/>
        </w:rPr>
        <w:t>сформированность</w:t>
      </w:r>
      <w:proofErr w:type="spellEnd"/>
      <w:r>
        <w:rPr>
          <w:spacing w:val="80"/>
          <w:sz w:val="28"/>
        </w:rPr>
        <w:t xml:space="preserve"> </w:t>
      </w:r>
      <w:r>
        <w:rPr>
          <w:sz w:val="28"/>
        </w:rPr>
        <w:t>экологически</w:t>
      </w:r>
      <w:r>
        <w:rPr>
          <w:spacing w:val="80"/>
          <w:sz w:val="28"/>
        </w:rPr>
        <w:t xml:space="preserve"> </w:t>
      </w:r>
      <w:r>
        <w:rPr>
          <w:sz w:val="28"/>
        </w:rPr>
        <w:t>грамотного</w:t>
      </w:r>
      <w:r>
        <w:rPr>
          <w:spacing w:val="80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живой </w:t>
      </w:r>
      <w:r>
        <w:rPr>
          <w:spacing w:val="-2"/>
          <w:sz w:val="28"/>
        </w:rPr>
        <w:t>природе;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4"/>
          <w:tab w:val="left" w:pos="2882"/>
          <w:tab w:val="left" w:pos="5374"/>
          <w:tab w:val="left" w:pos="7277"/>
          <w:tab w:val="left" w:pos="8515"/>
        </w:tabs>
        <w:spacing w:before="16" w:line="350" w:lineRule="auto"/>
        <w:ind w:right="229" w:firstLine="707"/>
        <w:jc w:val="left"/>
        <w:rPr>
          <w:sz w:val="28"/>
        </w:rPr>
      </w:pPr>
      <w:r>
        <w:rPr>
          <w:spacing w:val="-2"/>
          <w:sz w:val="28"/>
        </w:rPr>
        <w:t>развитие</w:t>
      </w:r>
      <w:r>
        <w:rPr>
          <w:sz w:val="28"/>
        </w:rPr>
        <w:tab/>
      </w:r>
      <w:r>
        <w:rPr>
          <w:spacing w:val="-2"/>
          <w:sz w:val="28"/>
        </w:rPr>
        <w:t>интеллектуальных</w:t>
      </w:r>
      <w:r>
        <w:rPr>
          <w:sz w:val="28"/>
        </w:rPr>
        <w:tab/>
      </w:r>
      <w:r>
        <w:rPr>
          <w:spacing w:val="-2"/>
          <w:sz w:val="28"/>
        </w:rPr>
        <w:t>способностей</w:t>
      </w:r>
      <w:r>
        <w:rPr>
          <w:sz w:val="28"/>
        </w:rPr>
        <w:tab/>
      </w:r>
      <w:r>
        <w:rPr>
          <w:spacing w:val="-2"/>
          <w:sz w:val="28"/>
        </w:rPr>
        <w:t>(умения</w:t>
      </w:r>
      <w:r>
        <w:rPr>
          <w:sz w:val="28"/>
        </w:rPr>
        <w:tab/>
      </w:r>
      <w:r>
        <w:rPr>
          <w:spacing w:val="-2"/>
          <w:sz w:val="28"/>
        </w:rPr>
        <w:t xml:space="preserve">сравнивать, </w:t>
      </w:r>
      <w:r>
        <w:rPr>
          <w:sz w:val="28"/>
        </w:rPr>
        <w:t>анализировать, рассуждать, делать выводы и т.п.).</w:t>
      </w:r>
    </w:p>
    <w:p w:rsidR="002845F7" w:rsidRDefault="00877D6F">
      <w:pPr>
        <w:pStyle w:val="a3"/>
        <w:spacing w:before="14"/>
        <w:ind w:left="846" w:firstLine="0"/>
        <w:jc w:val="left"/>
      </w:pPr>
      <w:proofErr w:type="spellStart"/>
      <w:r>
        <w:rPr>
          <w:spacing w:val="-2"/>
        </w:rPr>
        <w:t>Метапредметные</w:t>
      </w:r>
      <w:proofErr w:type="spellEnd"/>
      <w:r>
        <w:rPr>
          <w:spacing w:val="-2"/>
        </w:rPr>
        <w:t>: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4"/>
        </w:tabs>
        <w:spacing w:before="161" w:line="350" w:lineRule="auto"/>
        <w:ind w:right="230" w:firstLine="707"/>
        <w:jc w:val="left"/>
        <w:rPr>
          <w:sz w:val="28"/>
        </w:rPr>
      </w:pPr>
      <w:r>
        <w:rPr>
          <w:sz w:val="28"/>
        </w:rPr>
        <w:t>овладение</w:t>
      </w:r>
      <w:r>
        <w:rPr>
          <w:spacing w:val="80"/>
          <w:sz w:val="28"/>
        </w:rPr>
        <w:t xml:space="preserve"> </w:t>
      </w:r>
      <w:r>
        <w:rPr>
          <w:sz w:val="28"/>
        </w:rPr>
        <w:t>умениями</w:t>
      </w:r>
      <w:r>
        <w:rPr>
          <w:spacing w:val="80"/>
          <w:sz w:val="28"/>
        </w:rPr>
        <w:t xml:space="preserve"> </w:t>
      </w:r>
      <w:r>
        <w:rPr>
          <w:sz w:val="28"/>
        </w:rPr>
        <w:t>определять</w:t>
      </w:r>
      <w:r>
        <w:rPr>
          <w:spacing w:val="80"/>
          <w:sz w:val="28"/>
        </w:rPr>
        <w:t xml:space="preserve"> </w:t>
      </w:r>
      <w:r>
        <w:rPr>
          <w:sz w:val="28"/>
        </w:rPr>
        <w:t>проблему,</w:t>
      </w:r>
      <w:r>
        <w:rPr>
          <w:spacing w:val="80"/>
          <w:sz w:val="28"/>
        </w:rPr>
        <w:t xml:space="preserve"> </w:t>
      </w:r>
      <w:r>
        <w:rPr>
          <w:sz w:val="28"/>
        </w:rPr>
        <w:t>выдвигать</w:t>
      </w:r>
      <w:r>
        <w:rPr>
          <w:spacing w:val="80"/>
          <w:sz w:val="28"/>
        </w:rPr>
        <w:t xml:space="preserve"> </w:t>
      </w:r>
      <w:r>
        <w:rPr>
          <w:sz w:val="28"/>
        </w:rPr>
        <w:t>гипотезы, проводить эксперименты, наблюдать, доказывать;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4"/>
        </w:tabs>
        <w:spacing w:before="17" w:line="350" w:lineRule="auto"/>
        <w:ind w:left="846" w:right="1591" w:firstLine="0"/>
        <w:jc w:val="left"/>
        <w:rPr>
          <w:sz w:val="28"/>
        </w:rPr>
      </w:pPr>
      <w:r>
        <w:rPr>
          <w:sz w:val="28"/>
        </w:rPr>
        <w:t>умение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работать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различными</w:t>
      </w:r>
      <w:r>
        <w:rPr>
          <w:spacing w:val="-7"/>
          <w:sz w:val="28"/>
        </w:rPr>
        <w:t xml:space="preserve"> </w:t>
      </w:r>
      <w:r>
        <w:rPr>
          <w:sz w:val="28"/>
        </w:rPr>
        <w:t>источниками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информации, </w:t>
      </w:r>
      <w:r>
        <w:rPr>
          <w:spacing w:val="-2"/>
          <w:sz w:val="28"/>
        </w:rPr>
        <w:t>Предметные: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2"/>
        </w:tabs>
        <w:spacing w:before="15" w:line="357" w:lineRule="auto"/>
        <w:ind w:right="226" w:firstLine="707"/>
        <w:rPr>
          <w:sz w:val="28"/>
        </w:rPr>
      </w:pPr>
      <w:r>
        <w:rPr>
          <w:sz w:val="28"/>
        </w:rPr>
        <w:t>формирование системы научных знаний о живой природе, закономерностях ее развития, исторически быстром сокращении биологического разнообразия в биосфере в результате деятельности человека, для развития современных естественнонаучных представлений о картине мира,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2"/>
        </w:tabs>
        <w:spacing w:before="1" w:line="357" w:lineRule="auto"/>
        <w:ind w:right="223" w:firstLine="707"/>
        <w:rPr>
          <w:sz w:val="28"/>
        </w:rPr>
      </w:pPr>
      <w:r>
        <w:rPr>
          <w:sz w:val="28"/>
        </w:rPr>
        <w:t>формирование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первоначальных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систематизированных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представлений о биологических объектах, процессах, явлениях, закономерностях, об основных биологических теориях, об </w:t>
      </w:r>
      <w:proofErr w:type="spellStart"/>
      <w:r>
        <w:rPr>
          <w:sz w:val="28"/>
        </w:rPr>
        <w:t>экосистемной</w:t>
      </w:r>
      <w:proofErr w:type="spellEnd"/>
      <w:r>
        <w:rPr>
          <w:sz w:val="28"/>
        </w:rPr>
        <w:t xml:space="preserve"> организации жизни, о взаимосвязи живого и неживого в биосфере, о наследственности и изменчивости;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3"/>
        </w:tabs>
        <w:spacing w:before="1"/>
        <w:ind w:left="1553" w:hanging="707"/>
        <w:rPr>
          <w:sz w:val="28"/>
        </w:rPr>
      </w:pPr>
      <w:r>
        <w:rPr>
          <w:sz w:val="28"/>
        </w:rPr>
        <w:t>овладение</w:t>
      </w:r>
      <w:r>
        <w:rPr>
          <w:spacing w:val="-9"/>
          <w:sz w:val="28"/>
        </w:rPr>
        <w:t xml:space="preserve"> </w:t>
      </w:r>
      <w:r>
        <w:rPr>
          <w:sz w:val="28"/>
        </w:rPr>
        <w:t>понятийным</w:t>
      </w:r>
      <w:r>
        <w:rPr>
          <w:spacing w:val="-9"/>
          <w:sz w:val="28"/>
        </w:rPr>
        <w:t xml:space="preserve"> </w:t>
      </w:r>
      <w:r>
        <w:rPr>
          <w:sz w:val="28"/>
        </w:rPr>
        <w:t>аппаратом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биологии;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2"/>
        </w:tabs>
        <w:spacing w:before="161" w:line="357" w:lineRule="auto"/>
        <w:ind w:right="225" w:firstLine="707"/>
        <w:rPr>
          <w:sz w:val="28"/>
        </w:rPr>
      </w:pPr>
      <w:r>
        <w:rPr>
          <w:sz w:val="28"/>
        </w:rPr>
        <w:t xml:space="preserve">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человека, проведения экологического мониторинга в окружающей </w:t>
      </w:r>
      <w:r>
        <w:rPr>
          <w:spacing w:val="-2"/>
          <w:sz w:val="28"/>
        </w:rPr>
        <w:t>среде,</w:t>
      </w:r>
    </w:p>
    <w:p w:rsidR="002845F7" w:rsidRDefault="00877D6F">
      <w:pPr>
        <w:pStyle w:val="a4"/>
        <w:numPr>
          <w:ilvl w:val="1"/>
          <w:numId w:val="2"/>
        </w:numPr>
        <w:tabs>
          <w:tab w:val="left" w:pos="1552"/>
        </w:tabs>
        <w:spacing w:before="2" w:line="355" w:lineRule="auto"/>
        <w:ind w:right="223" w:firstLine="707"/>
        <w:rPr>
          <w:sz w:val="28"/>
        </w:rPr>
      </w:pPr>
      <w:r>
        <w:rPr>
          <w:sz w:val="28"/>
        </w:rPr>
        <w:t>формирование основ экологической грамотности, способности оценивать последствия деятельности человека в природе, влияние факторов риска на здоровье человека;</w:t>
      </w:r>
    </w:p>
    <w:p w:rsidR="002845F7" w:rsidRPr="00441D20" w:rsidRDefault="00877D6F" w:rsidP="00441D20">
      <w:pPr>
        <w:pStyle w:val="a4"/>
        <w:numPr>
          <w:ilvl w:val="1"/>
          <w:numId w:val="2"/>
        </w:numPr>
        <w:tabs>
          <w:tab w:val="left" w:pos="1552"/>
        </w:tabs>
        <w:spacing w:before="8" w:line="357" w:lineRule="auto"/>
        <w:ind w:right="224" w:firstLine="707"/>
        <w:rPr>
          <w:sz w:val="28"/>
        </w:rPr>
        <w:sectPr w:rsidR="002845F7" w:rsidRPr="00441D20">
          <w:pgSz w:w="11910" w:h="16840"/>
          <w:pgMar w:top="760" w:right="480" w:bottom="280" w:left="1280" w:header="720" w:footer="720" w:gutter="0"/>
          <w:cols w:space="720"/>
        </w:sectPr>
      </w:pPr>
      <w:r>
        <w:rPr>
          <w:sz w:val="28"/>
        </w:rPr>
        <w:t>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</w:t>
      </w:r>
      <w:r w:rsidR="00441D20">
        <w:rPr>
          <w:sz w:val="28"/>
        </w:rPr>
        <w:t xml:space="preserve">еского качества окружающей 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 w:rsidP="00D53912">
      <w:pPr>
        <w:pStyle w:val="1"/>
        <w:jc w:val="both"/>
        <w:rPr>
          <w:b w:val="0"/>
        </w:rPr>
      </w:pPr>
      <w:proofErr w:type="gramStart"/>
      <w:r>
        <w:lastRenderedPageBreak/>
        <w:t>Содержание</w:t>
      </w:r>
      <w:r>
        <w:rPr>
          <w:spacing w:val="-8"/>
        </w:rPr>
        <w:t xml:space="preserve"> </w:t>
      </w:r>
      <w:r w:rsidR="001F65ED">
        <w:rPr>
          <w:spacing w:val="-8"/>
        </w:rPr>
        <w:t xml:space="preserve"> учебного</w:t>
      </w:r>
      <w:proofErr w:type="gramEnd"/>
      <w:r w:rsidR="001F65ED">
        <w:rPr>
          <w:spacing w:val="-8"/>
        </w:rPr>
        <w:t xml:space="preserve"> курса </w:t>
      </w:r>
      <w:r>
        <w:rPr>
          <w:spacing w:val="-9"/>
        </w:rPr>
        <w:t xml:space="preserve"> </w:t>
      </w:r>
      <w:r w:rsidR="00D53912" w:rsidRPr="00D93256">
        <w:rPr>
          <w:b w:val="0"/>
          <w:spacing w:val="-2"/>
        </w:rPr>
        <w:t>«Актуальные вопросы школьной биологии»</w:t>
      </w:r>
    </w:p>
    <w:p w:rsidR="002845F7" w:rsidRDefault="00877D6F">
      <w:pPr>
        <w:pStyle w:val="a4"/>
        <w:numPr>
          <w:ilvl w:val="0"/>
          <w:numId w:val="1"/>
        </w:numPr>
        <w:tabs>
          <w:tab w:val="left" w:pos="1553"/>
        </w:tabs>
        <w:spacing w:before="1"/>
        <w:ind w:left="1553" w:hanging="707"/>
        <w:rPr>
          <w:sz w:val="28"/>
        </w:rPr>
      </w:pPr>
      <w:r>
        <w:rPr>
          <w:sz w:val="28"/>
        </w:rPr>
        <w:t>Общие</w:t>
      </w:r>
      <w:r>
        <w:rPr>
          <w:spacing w:val="-5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мире</w:t>
      </w:r>
      <w:r>
        <w:rPr>
          <w:spacing w:val="-7"/>
          <w:sz w:val="28"/>
        </w:rPr>
        <w:t xml:space="preserve"> </w:t>
      </w:r>
      <w:r>
        <w:rPr>
          <w:sz w:val="28"/>
        </w:rPr>
        <w:t>животных</w:t>
      </w:r>
      <w:r>
        <w:rPr>
          <w:spacing w:val="-3"/>
          <w:sz w:val="28"/>
        </w:rPr>
        <w:t xml:space="preserve"> </w:t>
      </w:r>
      <w:r>
        <w:rPr>
          <w:sz w:val="28"/>
        </w:rPr>
        <w:t>(2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0" w:line="360" w:lineRule="auto"/>
        <w:ind w:right="223"/>
      </w:pPr>
      <w:r>
        <w:t>Зоология — наука о животных: зоология как система наук о животных; морфология,</w:t>
      </w:r>
      <w:r>
        <w:rPr>
          <w:spacing w:val="-5"/>
        </w:rPr>
        <w:t xml:space="preserve"> </w:t>
      </w:r>
      <w:r>
        <w:t>анатомия,</w:t>
      </w:r>
      <w:r>
        <w:rPr>
          <w:spacing w:val="-5"/>
        </w:rPr>
        <w:t xml:space="preserve"> </w:t>
      </w:r>
      <w:r>
        <w:t>физиология,</w:t>
      </w:r>
      <w:r>
        <w:rPr>
          <w:spacing w:val="-5"/>
        </w:rPr>
        <w:t xml:space="preserve"> </w:t>
      </w:r>
      <w:r>
        <w:t>экология,</w:t>
      </w:r>
      <w:r>
        <w:rPr>
          <w:spacing w:val="-5"/>
        </w:rPr>
        <w:t xml:space="preserve"> </w:t>
      </w:r>
      <w:r>
        <w:t>палеонтология,</w:t>
      </w:r>
      <w:r>
        <w:rPr>
          <w:spacing w:val="-5"/>
        </w:rPr>
        <w:t xml:space="preserve"> </w:t>
      </w:r>
      <w:r>
        <w:t>этология;</w:t>
      </w:r>
      <w:r>
        <w:rPr>
          <w:spacing w:val="-4"/>
        </w:rPr>
        <w:t xml:space="preserve"> </w:t>
      </w:r>
      <w:r>
        <w:t>сходство и различия животных и растений; разнообразие и значение животных в природе и в жизни человека. Животные и окружающая среда: среды жизни; места обитания — наиболее благоприятные участки среды жизни; абиотические, биотические, антропогенные, экологические факторы; среда обитания — совокупность всех экологических факторов; взаимосвязи животных в природе; биоценоз; пищевые связи; цепи питания.</w:t>
      </w:r>
    </w:p>
    <w:p w:rsidR="002845F7" w:rsidRDefault="00877D6F">
      <w:pPr>
        <w:pStyle w:val="a3"/>
        <w:spacing w:before="1" w:line="360" w:lineRule="auto"/>
        <w:ind w:right="226"/>
      </w:pPr>
      <w:r>
        <w:t>Классификация животных и основные систематические группы: наука систематика; вид; популяция; систематические группы. Влияние человека на животных: косвенное и прямое влияние; Красная книга; заповедники. Краткая история развития зоологии: труды великого ученого Древней Греции Аристотеля; развитие зоологии в Средние века и эпоху Возрождения; изобретение микроскопа; труды К. Линнея; экспедиции русского академика П.С. Далласа; труды Ч. Дарвина, их роль в развитии зоологии; исследования отечественных ученых в области зоологии. Обобщение и систематизация знаний по теме «Общие сведения о мире животных».</w:t>
      </w:r>
    </w:p>
    <w:p w:rsidR="002845F7" w:rsidRDefault="00877D6F">
      <w:pPr>
        <w:pStyle w:val="a3"/>
        <w:spacing w:line="360" w:lineRule="auto"/>
        <w:ind w:right="227"/>
      </w:pPr>
      <w:r>
        <w:t>Основные понятия, которые необходимо усвоить после изучения главы 1: зоология, морфология, анатомия, физиология, экология, палеонтология, этология, опылители; среды жизни (наземно-воздушная, водная, почва, организм), места обитания, экологические факторы (биотические, абиотические, антропогенные), среда обитания, хищничество, паразиты и хозяева, конкурентные отношения, биоценозы, пищевые связи, цепи питания; систематика, вид, популяция, ареал, род, семейство, отряд, класс, тип, царство; влияние человека на животных (косвенное и прямое), Красная книга, заповедники; история развития зоологии.</w:t>
      </w:r>
    </w:p>
    <w:p w:rsidR="002845F7" w:rsidRDefault="002845F7">
      <w:pPr>
        <w:pStyle w:val="a3"/>
        <w:spacing w:before="163"/>
        <w:ind w:left="0" w:firstLine="0"/>
        <w:jc w:val="left"/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3"/>
        </w:tabs>
        <w:ind w:left="1553" w:hanging="707"/>
        <w:rPr>
          <w:sz w:val="28"/>
        </w:rPr>
      </w:pPr>
      <w:r>
        <w:rPr>
          <w:sz w:val="28"/>
        </w:rPr>
        <w:t>Строение</w:t>
      </w:r>
      <w:r>
        <w:rPr>
          <w:spacing w:val="-4"/>
          <w:sz w:val="28"/>
        </w:rPr>
        <w:t xml:space="preserve"> </w:t>
      </w:r>
      <w:r>
        <w:rPr>
          <w:sz w:val="28"/>
        </w:rPr>
        <w:t>тела</w:t>
      </w:r>
      <w:r>
        <w:rPr>
          <w:spacing w:val="-3"/>
          <w:sz w:val="28"/>
        </w:rPr>
        <w:t xml:space="preserve"> </w:t>
      </w:r>
      <w:r>
        <w:rPr>
          <w:sz w:val="28"/>
        </w:rPr>
        <w:t>животных</w:t>
      </w:r>
      <w:r>
        <w:rPr>
          <w:spacing w:val="-3"/>
          <w:sz w:val="28"/>
        </w:rPr>
        <w:t xml:space="preserve"> </w:t>
      </w:r>
      <w:r>
        <w:rPr>
          <w:sz w:val="28"/>
        </w:rPr>
        <w:t>(1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час)</w:t>
      </w:r>
    </w:p>
    <w:p w:rsidR="002845F7" w:rsidRDefault="002845F7">
      <w:pPr>
        <w:jc w:val="both"/>
        <w:rPr>
          <w:sz w:val="28"/>
        </w:rPr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9"/>
      </w:pPr>
      <w:r>
        <w:lastRenderedPageBreak/>
        <w:t>Клетка: наука цитология; строение животной клетки: размеры и формы; клеточные структуры, их роль в жизнедеятельности клетки; сходство и различия строения животной и растительной клеток. Ткани, органы и системы органов: ткани: эпителиальные, соединительные, мышечные, нервные, их характерные признаки; органы и системы органов, особенности строения и функций; типы симметрии животного, их связь с образом жизни.</w:t>
      </w:r>
    </w:p>
    <w:p w:rsidR="002845F7" w:rsidRDefault="00877D6F">
      <w:pPr>
        <w:pStyle w:val="a3"/>
        <w:spacing w:line="360" w:lineRule="auto"/>
        <w:ind w:right="229"/>
      </w:pPr>
      <w:r>
        <w:t>Основные понятия, которые необходимо усвоить после изучения главы 2: клеточная мембрана, цитоплазма, вакуоли, обмен веществ, ядро, хромосомы, органоиды, клеточный центр; ткани (эпителиальные (эпителии),</w:t>
      </w:r>
      <w:r>
        <w:rPr>
          <w:spacing w:val="40"/>
        </w:rPr>
        <w:t xml:space="preserve"> </w:t>
      </w:r>
      <w:r>
        <w:t xml:space="preserve">соединительные, мышечные, нервная), железы, орган, системы органов, типы </w:t>
      </w:r>
      <w:r>
        <w:rPr>
          <w:spacing w:val="-2"/>
        </w:rPr>
        <w:t>симметрии.</w:t>
      </w:r>
    </w:p>
    <w:p w:rsidR="002845F7" w:rsidRDefault="002845F7">
      <w:pPr>
        <w:pStyle w:val="a3"/>
        <w:spacing w:before="160"/>
        <w:ind w:left="0" w:firstLine="0"/>
        <w:jc w:val="left"/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4"/>
        </w:tabs>
        <w:rPr>
          <w:sz w:val="28"/>
        </w:rPr>
      </w:pPr>
      <w:proofErr w:type="spellStart"/>
      <w:r>
        <w:rPr>
          <w:sz w:val="28"/>
        </w:rPr>
        <w:t>Подцарство</w:t>
      </w:r>
      <w:proofErr w:type="spellEnd"/>
      <w:r>
        <w:rPr>
          <w:spacing w:val="-7"/>
          <w:sz w:val="28"/>
        </w:rPr>
        <w:t xml:space="preserve"> </w:t>
      </w:r>
      <w:r w:rsidR="0051631D">
        <w:rPr>
          <w:sz w:val="28"/>
        </w:rPr>
        <w:t>Простейшие, или одноклеточные</w:t>
      </w:r>
      <w:r>
        <w:rPr>
          <w:spacing w:val="-6"/>
          <w:sz w:val="28"/>
        </w:rPr>
        <w:t xml:space="preserve"> </w:t>
      </w:r>
      <w:r>
        <w:rPr>
          <w:sz w:val="28"/>
        </w:rPr>
        <w:t>(3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3"/>
        <w:ind w:left="846" w:firstLine="0"/>
      </w:pPr>
      <w:r>
        <w:t>Общая</w:t>
      </w:r>
      <w:r>
        <w:rPr>
          <w:spacing w:val="-10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простейших,</w:t>
      </w:r>
      <w:r>
        <w:rPr>
          <w:spacing w:val="-6"/>
        </w:rPr>
        <w:t xml:space="preserve"> </w:t>
      </w:r>
      <w:r>
        <w:t>Тип</w:t>
      </w:r>
      <w:r>
        <w:rPr>
          <w:spacing w:val="-1"/>
        </w:rPr>
        <w:t xml:space="preserve"> </w:t>
      </w:r>
      <w:r>
        <w:t>Саркодовые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жгутиконосцы,</w:t>
      </w:r>
    </w:p>
    <w:p w:rsidR="002845F7" w:rsidRDefault="00877D6F">
      <w:pPr>
        <w:pStyle w:val="a3"/>
        <w:spacing w:before="161" w:line="360" w:lineRule="auto"/>
        <w:ind w:right="225"/>
      </w:pPr>
      <w:r>
        <w:t xml:space="preserve">Саркодовые: среда обитания, внешнее строение; строение и жизнедеятельность саркодовых на примере амебы-протея; разнообразие саркодовых, Тип Саркодовые и жгутиконосцы. </w:t>
      </w:r>
      <w:proofErr w:type="spellStart"/>
      <w:r>
        <w:t>Жгугиконосцы</w:t>
      </w:r>
      <w:proofErr w:type="spellEnd"/>
      <w:r>
        <w:t xml:space="preserve">: среда обитания, строение и передвижение на примере эвглены зеленой; характер питания, его зависимость от условий среды; дыхание, выделение и размножение; сочетание признаков животного и растения у эвглены зеленой; разнообразие </w:t>
      </w:r>
      <w:r>
        <w:rPr>
          <w:spacing w:val="-2"/>
        </w:rPr>
        <w:t>жгутиконосцев,</w:t>
      </w:r>
    </w:p>
    <w:p w:rsidR="002845F7" w:rsidRDefault="00877D6F">
      <w:pPr>
        <w:pStyle w:val="a3"/>
        <w:spacing w:line="360" w:lineRule="auto"/>
        <w:ind w:right="224"/>
      </w:pPr>
      <w:r>
        <w:t>Тип Инфузории: среда обитания, строение и передвижение на примере инфузории-туфельки; связь усложнения строения инфузорий с процессами их жизнедеятельности; разнообразие инфузорий. Значение простейших: место простейших в живой природе; простейшие-паразиты; дизентерийная амеба, малярный плазмодий, трипаносомы — возбудители заболеваний человека и животных; меры предупреждения заболеваний, вызываемых простейшими, обобщение и систематизация знаний по теме «</w:t>
      </w:r>
      <w:proofErr w:type="spellStart"/>
      <w:r>
        <w:t>Подцарство</w:t>
      </w:r>
      <w:proofErr w:type="spellEnd"/>
      <w:r>
        <w:t xml:space="preserve"> Простейшие».</w:t>
      </w:r>
    </w:p>
    <w:p w:rsidR="002845F7" w:rsidRDefault="00877D6F">
      <w:pPr>
        <w:pStyle w:val="a3"/>
        <w:spacing w:line="360" w:lineRule="auto"/>
        <w:ind w:right="229"/>
      </w:pPr>
      <w:r>
        <w:t>Основные понятия, которые необходимо усвоить после изучения главы 3: колония, ложноножки, вакуоли (пищеварительная, сократительная), бесполое размножение,</w:t>
      </w:r>
      <w:r>
        <w:rPr>
          <w:spacing w:val="73"/>
        </w:rPr>
        <w:t xml:space="preserve"> </w:t>
      </w:r>
      <w:r>
        <w:t>циста;</w:t>
      </w:r>
      <w:r>
        <w:rPr>
          <w:spacing w:val="75"/>
        </w:rPr>
        <w:t xml:space="preserve"> </w:t>
      </w:r>
      <w:r>
        <w:t>органоиды</w:t>
      </w:r>
      <w:r>
        <w:rPr>
          <w:spacing w:val="72"/>
        </w:rPr>
        <w:t xml:space="preserve"> </w:t>
      </w:r>
      <w:r>
        <w:t>движения,</w:t>
      </w:r>
      <w:r>
        <w:rPr>
          <w:spacing w:val="74"/>
        </w:rPr>
        <w:t xml:space="preserve"> </w:t>
      </w:r>
      <w:r>
        <w:t>базальное</w:t>
      </w:r>
      <w:r>
        <w:rPr>
          <w:spacing w:val="74"/>
        </w:rPr>
        <w:t xml:space="preserve"> </w:t>
      </w:r>
      <w:r>
        <w:t>тельце,</w:t>
      </w:r>
      <w:r>
        <w:rPr>
          <w:spacing w:val="73"/>
        </w:rPr>
        <w:t xml:space="preserve"> </w:t>
      </w:r>
      <w:r>
        <w:t>клеточный</w:t>
      </w:r>
      <w:r>
        <w:rPr>
          <w:spacing w:val="72"/>
        </w:rPr>
        <w:t xml:space="preserve"> </w:t>
      </w:r>
      <w:r>
        <w:t>рот,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firstLine="0"/>
        <w:jc w:val="left"/>
      </w:pPr>
      <w:r>
        <w:lastRenderedPageBreak/>
        <w:t>глазок,</w:t>
      </w:r>
      <w:r>
        <w:rPr>
          <w:spacing w:val="40"/>
        </w:rPr>
        <w:t xml:space="preserve"> </w:t>
      </w:r>
      <w:r>
        <w:t>автотрофное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гетеротрофное</w:t>
      </w:r>
      <w:r>
        <w:rPr>
          <w:spacing w:val="40"/>
        </w:rPr>
        <w:t xml:space="preserve"> </w:t>
      </w:r>
      <w:r>
        <w:t>питание;</w:t>
      </w:r>
      <w:r>
        <w:rPr>
          <w:spacing w:val="40"/>
        </w:rPr>
        <w:t xml:space="preserve"> </w:t>
      </w:r>
      <w:r>
        <w:t>реснички,</w:t>
      </w:r>
      <w:r>
        <w:rPr>
          <w:spacing w:val="40"/>
        </w:rPr>
        <w:t xml:space="preserve"> </w:t>
      </w:r>
      <w:r>
        <w:t>порошица,</w:t>
      </w:r>
      <w:r>
        <w:rPr>
          <w:spacing w:val="40"/>
        </w:rPr>
        <w:t xml:space="preserve"> </w:t>
      </w:r>
      <w:r>
        <w:t>половой процесс, конъюгация; амебная дизентерия, сонная болезнь, малярия,</w:t>
      </w:r>
    </w:p>
    <w:p w:rsidR="002845F7" w:rsidRDefault="00877D6F">
      <w:pPr>
        <w:pStyle w:val="a3"/>
        <w:spacing w:line="321" w:lineRule="exact"/>
        <w:ind w:left="846" w:firstLine="0"/>
        <w:jc w:val="left"/>
      </w:pPr>
      <w:r>
        <w:t>Лабораторная</w:t>
      </w:r>
      <w:r>
        <w:rPr>
          <w:spacing w:val="-8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«Строение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передвижение</w:t>
      </w:r>
      <w:r>
        <w:rPr>
          <w:spacing w:val="-8"/>
        </w:rPr>
        <w:t xml:space="preserve"> </w:t>
      </w:r>
      <w:r>
        <w:t>инфузории-</w:t>
      </w:r>
      <w:r>
        <w:rPr>
          <w:spacing w:val="-6"/>
        </w:rPr>
        <w:t xml:space="preserve"> </w:t>
      </w:r>
      <w:r>
        <w:rPr>
          <w:spacing w:val="-2"/>
        </w:rPr>
        <w:t>туфельки».</w:t>
      </w:r>
    </w:p>
    <w:p w:rsidR="002845F7" w:rsidRDefault="002845F7">
      <w:pPr>
        <w:pStyle w:val="a3"/>
        <w:ind w:left="0" w:firstLine="0"/>
        <w:jc w:val="left"/>
      </w:pPr>
    </w:p>
    <w:p w:rsidR="002845F7" w:rsidRDefault="002845F7">
      <w:pPr>
        <w:pStyle w:val="a3"/>
        <w:spacing w:before="1"/>
        <w:ind w:left="0" w:firstLine="0"/>
        <w:jc w:val="left"/>
      </w:pPr>
    </w:p>
    <w:p w:rsidR="002845F7" w:rsidRPr="005C593A" w:rsidRDefault="005C593A">
      <w:pPr>
        <w:pStyle w:val="a4"/>
        <w:numPr>
          <w:ilvl w:val="0"/>
          <w:numId w:val="1"/>
        </w:numPr>
        <w:tabs>
          <w:tab w:val="left" w:pos="1552"/>
        </w:tabs>
        <w:spacing w:before="1"/>
        <w:ind w:left="1552" w:hanging="706"/>
        <w:rPr>
          <w:sz w:val="28"/>
          <w:szCs w:val="28"/>
        </w:rPr>
      </w:pPr>
      <w:proofErr w:type="spellStart"/>
      <w:r w:rsidRPr="005C593A">
        <w:rPr>
          <w:sz w:val="28"/>
          <w:szCs w:val="28"/>
        </w:rPr>
        <w:t>Подцарство</w:t>
      </w:r>
      <w:proofErr w:type="spellEnd"/>
      <w:r w:rsidRPr="005C593A">
        <w:rPr>
          <w:sz w:val="28"/>
          <w:szCs w:val="28"/>
        </w:rPr>
        <w:t xml:space="preserve"> Многоклеточные</w:t>
      </w:r>
      <w:r w:rsidR="00877D6F" w:rsidRPr="005C593A">
        <w:rPr>
          <w:spacing w:val="-6"/>
          <w:sz w:val="28"/>
          <w:szCs w:val="28"/>
        </w:rPr>
        <w:t xml:space="preserve"> </w:t>
      </w:r>
      <w:r w:rsidR="00877D6F" w:rsidRPr="005C593A">
        <w:rPr>
          <w:sz w:val="28"/>
          <w:szCs w:val="28"/>
        </w:rPr>
        <w:t>(1</w:t>
      </w:r>
      <w:r w:rsidR="00877D6F" w:rsidRPr="005C593A">
        <w:rPr>
          <w:spacing w:val="-4"/>
          <w:sz w:val="28"/>
          <w:szCs w:val="28"/>
        </w:rPr>
        <w:t xml:space="preserve"> час)</w:t>
      </w:r>
    </w:p>
    <w:p w:rsidR="002845F7" w:rsidRDefault="00877D6F">
      <w:pPr>
        <w:pStyle w:val="a3"/>
        <w:spacing w:before="160" w:line="360" w:lineRule="auto"/>
        <w:ind w:right="224"/>
      </w:pPr>
      <w:r>
        <w:t>Общая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proofErr w:type="spellStart"/>
      <w:r>
        <w:t>подцарства</w:t>
      </w:r>
      <w:proofErr w:type="spellEnd"/>
      <w:r>
        <w:rPr>
          <w:spacing w:val="-4"/>
        </w:rPr>
        <w:t xml:space="preserve"> </w:t>
      </w:r>
      <w:r>
        <w:t>Многоклеточные</w:t>
      </w:r>
      <w:r>
        <w:rPr>
          <w:spacing w:val="-4"/>
        </w:rPr>
        <w:t xml:space="preserve"> </w:t>
      </w:r>
      <w:r>
        <w:t>животные. Строение</w:t>
      </w:r>
      <w:r>
        <w:rPr>
          <w:spacing w:val="-4"/>
        </w:rPr>
        <w:t xml:space="preserve"> </w:t>
      </w:r>
      <w:r>
        <w:t>и жизнедеятельность кишечнополостных: общие черты строения; гидра — одиночный полип; среда обитания, внешнее и внутреннее строение; особенности жизнедеятельности, уровень организации в сравнении с простейшими.</w:t>
      </w:r>
    </w:p>
    <w:p w:rsidR="002845F7" w:rsidRDefault="00877D6F">
      <w:pPr>
        <w:pStyle w:val="a3"/>
        <w:spacing w:before="1" w:line="360" w:lineRule="auto"/>
        <w:ind w:right="221"/>
      </w:pPr>
      <w:r>
        <w:t>Разнообразие кишечнополостных: класс Гидроидные; класс Коралловые полипы, жизненные циклы, процессы жизнедеятельности; класс Сцифоидные медузы, характерные черты строения и жизнедеятельности, жизненный цикл. Обобщение и систематизация знаний по теме «Тип Кишечнополостные».</w:t>
      </w:r>
    </w:p>
    <w:p w:rsidR="002845F7" w:rsidRDefault="00877D6F">
      <w:pPr>
        <w:pStyle w:val="a3"/>
        <w:spacing w:line="360" w:lineRule="auto"/>
        <w:ind w:right="225"/>
      </w:pPr>
      <w:r>
        <w:t>Основные понятия, которые необходимо усвоить после изучения главы 4: индивидуальное развитие, лучевая симметрия, кишечная полость, эктодерма, энтодерма, мезоглея, нервная система, рефлекс, стрекательные клетки, почкование, гермафродиты, регенерация; полип, медуза, жизненный цикл, чередование поколений, личинка, нервные узлы.</w:t>
      </w:r>
    </w:p>
    <w:p w:rsidR="002845F7" w:rsidRDefault="002845F7">
      <w:pPr>
        <w:pStyle w:val="a3"/>
        <w:spacing w:before="160"/>
        <w:ind w:left="0" w:firstLine="0"/>
        <w:jc w:val="left"/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ind w:left="1552" w:hanging="706"/>
        <w:rPr>
          <w:sz w:val="28"/>
        </w:rPr>
      </w:pPr>
      <w:r>
        <w:rPr>
          <w:sz w:val="28"/>
        </w:rPr>
        <w:t>Типы</w:t>
      </w:r>
      <w:r>
        <w:rPr>
          <w:spacing w:val="-7"/>
          <w:sz w:val="28"/>
        </w:rPr>
        <w:t xml:space="preserve"> </w:t>
      </w:r>
      <w:r>
        <w:rPr>
          <w:sz w:val="28"/>
        </w:rPr>
        <w:t>Плоские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черви,</w:t>
      </w:r>
      <w:r>
        <w:rPr>
          <w:spacing w:val="-6"/>
          <w:sz w:val="28"/>
        </w:rPr>
        <w:t xml:space="preserve"> </w:t>
      </w:r>
      <w:r>
        <w:rPr>
          <w:sz w:val="28"/>
        </w:rPr>
        <w:t>Круглые</w:t>
      </w:r>
      <w:r>
        <w:rPr>
          <w:spacing w:val="-4"/>
          <w:sz w:val="28"/>
        </w:rPr>
        <w:t xml:space="preserve"> </w:t>
      </w:r>
      <w:r>
        <w:rPr>
          <w:sz w:val="28"/>
        </w:rPr>
        <w:t>черви,</w:t>
      </w:r>
      <w:r>
        <w:rPr>
          <w:spacing w:val="-6"/>
          <w:sz w:val="28"/>
        </w:rPr>
        <w:t xml:space="preserve"> </w:t>
      </w:r>
      <w:r>
        <w:rPr>
          <w:sz w:val="28"/>
        </w:rPr>
        <w:t>Кольчатые черви</w:t>
      </w:r>
      <w:r>
        <w:rPr>
          <w:spacing w:val="-5"/>
          <w:sz w:val="28"/>
        </w:rPr>
        <w:t xml:space="preserve"> </w:t>
      </w:r>
      <w:r>
        <w:rPr>
          <w:sz w:val="28"/>
        </w:rPr>
        <w:t>(3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1" w:line="360" w:lineRule="auto"/>
        <w:ind w:right="224"/>
      </w:pPr>
      <w:r>
        <w:t>Тип Плоские черви: общая характеристика; класс Ресничные черви, места обитания и общие черты строения; системы органов, жизнедеятельность; черты более высокого уровня организации по сравнению с кишечнополостными.</w:t>
      </w:r>
    </w:p>
    <w:p w:rsidR="002845F7" w:rsidRDefault="00877D6F">
      <w:pPr>
        <w:pStyle w:val="a3"/>
        <w:spacing w:before="1" w:line="360" w:lineRule="auto"/>
        <w:ind w:right="224"/>
      </w:pPr>
      <w:r>
        <w:t>Разнообразие плоских червей: сосальщики и цепни: класс Сосальщики, внешнее и внутреннее строение, размножение и развитие; класс Ленточные черви, приспособления к особенностям среды обитания, размножение и развитие; меры защиты от заражения паразитическими червями.</w:t>
      </w:r>
    </w:p>
    <w:p w:rsidR="002845F7" w:rsidRDefault="00877D6F">
      <w:pPr>
        <w:pStyle w:val="a3"/>
        <w:spacing w:line="360" w:lineRule="auto"/>
        <w:ind w:right="225"/>
      </w:pPr>
      <w:r>
        <w:t xml:space="preserve">Тип Круглые черви: класс Нематоды, общая характеристика, строение систем внутренних органов; взаимосвязь строения и образа жизни представителей типа; меры профилактики заражения человека круглыми </w:t>
      </w:r>
      <w:r>
        <w:rPr>
          <w:spacing w:val="-2"/>
        </w:rPr>
        <w:t>червями.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3"/>
      </w:pPr>
      <w:r>
        <w:lastRenderedPageBreak/>
        <w:t>Тип кольчатые черви: класс многощетинковые черви: общая характеристика, места обитания, строение и жизнедеятельность систем внутренних органов; уровни организации органов чувств свободноживущих кольчатых червей и паразитических круглых червей.</w:t>
      </w:r>
    </w:p>
    <w:p w:rsidR="002845F7" w:rsidRDefault="00877D6F">
      <w:pPr>
        <w:pStyle w:val="a3"/>
        <w:spacing w:before="1" w:line="360" w:lineRule="auto"/>
        <w:ind w:right="223"/>
      </w:pPr>
      <w:r>
        <w:t>Тип Кольчатые черви: класс Малощетинковые черви: общая характеристика, места обитания, значение в природе; особенности внешнего строения; строение систем органов дождевого червя, их взаимосвязь с образом жизни; роль малощетинковых червей в процессах почвообразования.</w:t>
      </w:r>
    </w:p>
    <w:p w:rsidR="002845F7" w:rsidRDefault="00877D6F">
      <w:pPr>
        <w:pStyle w:val="a3"/>
        <w:spacing w:line="360" w:lineRule="auto"/>
        <w:ind w:right="223"/>
      </w:pPr>
      <w:r>
        <w:t>Основные понятия, которые необходимо усвоить после изучения главы 5: двусторонняя симметрия; мезодерма; мышцы (мускулатура); кожно-мускульный мешок; опорно-двигательная, пищеварительная, выделительная, половая системы; паренхима; глотка; кишечник; нервные стволы; органы чувств; семенники;</w:t>
      </w:r>
      <w:r>
        <w:rPr>
          <w:spacing w:val="-4"/>
        </w:rPr>
        <w:t xml:space="preserve"> </w:t>
      </w:r>
      <w:r>
        <w:t>семяпроводы;</w:t>
      </w:r>
      <w:r>
        <w:rPr>
          <w:spacing w:val="-5"/>
        </w:rPr>
        <w:t xml:space="preserve"> </w:t>
      </w:r>
      <w:r>
        <w:t>яичники;</w:t>
      </w:r>
      <w:r>
        <w:rPr>
          <w:spacing w:val="-5"/>
        </w:rPr>
        <w:t xml:space="preserve"> </w:t>
      </w:r>
      <w:r>
        <w:t>яйцеводы; кутикула,</w:t>
      </w:r>
      <w:r>
        <w:rPr>
          <w:spacing w:val="-5"/>
        </w:rPr>
        <w:t xml:space="preserve"> </w:t>
      </w:r>
      <w:r>
        <w:t>промежуточный</w:t>
      </w:r>
      <w:r>
        <w:rPr>
          <w:spacing w:val="-5"/>
        </w:rPr>
        <w:t xml:space="preserve"> </w:t>
      </w:r>
      <w:r>
        <w:t xml:space="preserve">хозяин, окончательный хозяин, членики; первичная полость тела; анальное, выделительное и половое отверстия; матка; сегменты тела, вторичная полость тела (целом), замкнутая кровеносная система, </w:t>
      </w:r>
      <w:proofErr w:type="spellStart"/>
      <w:r>
        <w:t>параподии</w:t>
      </w:r>
      <w:proofErr w:type="spellEnd"/>
      <w:r>
        <w:t>, хитин, пищевод, желудок, брюшная нервная цепочка, окологлоточное нервное кольцо; поясок, анальная лопасть, зоб.</w:t>
      </w:r>
    </w:p>
    <w:p w:rsidR="002845F7" w:rsidRDefault="00877D6F">
      <w:pPr>
        <w:spacing w:line="360" w:lineRule="auto"/>
        <w:ind w:left="138" w:right="227" w:firstLine="707"/>
        <w:jc w:val="both"/>
        <w:rPr>
          <w:i/>
          <w:sz w:val="28"/>
        </w:rPr>
      </w:pPr>
      <w:r>
        <w:rPr>
          <w:i/>
          <w:sz w:val="28"/>
        </w:rPr>
        <w:t>Лабораторная работа «Внешнее строение дождевого червя, передвижение, раздражимость».</w:t>
      </w:r>
    </w:p>
    <w:p w:rsidR="002845F7" w:rsidRDefault="002845F7">
      <w:pPr>
        <w:pStyle w:val="a3"/>
        <w:spacing w:before="159"/>
        <w:ind w:left="0" w:firstLine="0"/>
        <w:jc w:val="left"/>
        <w:rPr>
          <w:i/>
        </w:rPr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spacing w:before="1"/>
        <w:ind w:left="1552" w:hanging="706"/>
        <w:rPr>
          <w:sz w:val="28"/>
        </w:rPr>
      </w:pPr>
      <w:r>
        <w:rPr>
          <w:sz w:val="28"/>
        </w:rPr>
        <w:t>Тип</w:t>
      </w:r>
      <w:r>
        <w:rPr>
          <w:spacing w:val="-5"/>
          <w:sz w:val="28"/>
        </w:rPr>
        <w:t xml:space="preserve"> </w:t>
      </w:r>
      <w:r>
        <w:rPr>
          <w:sz w:val="28"/>
        </w:rPr>
        <w:t>Моллюски</w:t>
      </w:r>
      <w:r>
        <w:rPr>
          <w:spacing w:val="-4"/>
          <w:sz w:val="28"/>
        </w:rPr>
        <w:t xml:space="preserve"> </w:t>
      </w:r>
      <w:r>
        <w:rPr>
          <w:sz w:val="28"/>
        </w:rPr>
        <w:t>(2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2" w:line="360" w:lineRule="auto"/>
        <w:ind w:right="225"/>
      </w:pPr>
      <w:r>
        <w:t>Общая характеристика моллюсков: среда обитания, внешнее строение; строение</w:t>
      </w:r>
      <w:r>
        <w:rPr>
          <w:spacing w:val="-2"/>
        </w:rPr>
        <w:t xml:space="preserve"> </w:t>
      </w:r>
      <w:r>
        <w:t>и жизнедеятельность систем внутренних</w:t>
      </w:r>
      <w:r>
        <w:rPr>
          <w:spacing w:val="-1"/>
        </w:rPr>
        <w:t xml:space="preserve"> </w:t>
      </w:r>
      <w:r>
        <w:t>органов;</w:t>
      </w:r>
      <w:r>
        <w:rPr>
          <w:spacing w:val="-1"/>
        </w:rPr>
        <w:t xml:space="preserve"> </w:t>
      </w:r>
      <w:r>
        <w:t>значение моллюсков; черты сходства и различия строения моллюсков и кольчатых червей; происхождение моллюсков. Класс Брюхоногие моллюски: среда обитания, внешнее строение на примере большого прудовика; строение и жизнедеятельность систем внутренних органов; особенности размножения и развития; роль в природе и значение для человека.</w:t>
      </w:r>
    </w:p>
    <w:p w:rsidR="002845F7" w:rsidRDefault="00877D6F">
      <w:pPr>
        <w:pStyle w:val="a3"/>
        <w:spacing w:line="362" w:lineRule="auto"/>
        <w:ind w:right="227"/>
      </w:pPr>
      <w:r>
        <w:t>Класс Двустворчатые моллюски: среда обитания, внешнее строение на примере беззубки; строение и функции</w:t>
      </w:r>
      <w:r>
        <w:rPr>
          <w:spacing w:val="-2"/>
        </w:rPr>
        <w:t xml:space="preserve"> </w:t>
      </w:r>
      <w:r>
        <w:t>систем внутренних органов; особенности</w:t>
      </w:r>
    </w:p>
    <w:p w:rsidR="002845F7" w:rsidRDefault="002845F7">
      <w:pPr>
        <w:spacing w:line="362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8" w:firstLine="0"/>
      </w:pPr>
      <w:r>
        <w:lastRenderedPageBreak/>
        <w:t>размножения и развития; роль в природе и значение для человека. Класс Головоногие моллюски: среда обитания, внешнее строение; характерные черты строения и функции опорно-двигательной системы; строение и функции систем внутренних органов; значение головоногих моллюсков; признаки усложнения организации; роль в природе и значение для человека. Обобщение и систематизация знаний по теме «Тип Моллюски».</w:t>
      </w:r>
    </w:p>
    <w:p w:rsidR="002845F7" w:rsidRDefault="00877D6F">
      <w:pPr>
        <w:pStyle w:val="a3"/>
        <w:spacing w:line="360" w:lineRule="auto"/>
        <w:ind w:right="224"/>
      </w:pPr>
      <w:r>
        <w:t xml:space="preserve">Основные понятия, которые необходимо усвоить после изучения главы 6: раковина, перламутр, нога, мантия, мантийная полость, печень, жабры, сердце, околосердечная сумка, незамкнутая кровеносная система, почки; терка, легкое, предсердие, желудочек, аорта, артерия, капилляры, вены, артериальная и венозная кровь; сифоны, жемчуг, </w:t>
      </w:r>
      <w:proofErr w:type="spellStart"/>
      <w:r>
        <w:t>фильтраторы</w:t>
      </w:r>
      <w:proofErr w:type="spellEnd"/>
      <w:r>
        <w:t>; реактивный способ движения, череп, челюсти, чернильный мешок, головной мозг, желток, сперматофоры.</w:t>
      </w:r>
    </w:p>
    <w:p w:rsidR="002845F7" w:rsidRDefault="00877D6F">
      <w:pPr>
        <w:spacing w:line="362" w:lineRule="auto"/>
        <w:ind w:left="138" w:right="230" w:firstLine="707"/>
        <w:jc w:val="both"/>
        <w:rPr>
          <w:i/>
          <w:sz w:val="28"/>
        </w:rPr>
      </w:pPr>
      <w:r>
        <w:rPr>
          <w:i/>
          <w:sz w:val="28"/>
        </w:rPr>
        <w:t>Лабораторная работа «Внешнее строение раковин пресноводных и морских моллюсков».</w:t>
      </w:r>
    </w:p>
    <w:p w:rsidR="002845F7" w:rsidRDefault="002845F7">
      <w:pPr>
        <w:pStyle w:val="a3"/>
        <w:spacing w:before="154"/>
        <w:ind w:left="0" w:firstLine="0"/>
        <w:jc w:val="left"/>
        <w:rPr>
          <w:i/>
        </w:rPr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3"/>
        </w:tabs>
        <w:spacing w:before="1"/>
        <w:ind w:left="1553" w:hanging="707"/>
        <w:rPr>
          <w:sz w:val="28"/>
        </w:rPr>
      </w:pPr>
      <w:r>
        <w:rPr>
          <w:sz w:val="28"/>
        </w:rPr>
        <w:t>Тип</w:t>
      </w:r>
      <w:r>
        <w:rPr>
          <w:spacing w:val="-6"/>
          <w:sz w:val="28"/>
        </w:rPr>
        <w:t xml:space="preserve"> </w:t>
      </w:r>
      <w:r>
        <w:rPr>
          <w:sz w:val="28"/>
        </w:rPr>
        <w:t>Членистоногие</w:t>
      </w:r>
      <w:r>
        <w:rPr>
          <w:spacing w:val="-7"/>
          <w:sz w:val="28"/>
        </w:rPr>
        <w:t xml:space="preserve"> </w:t>
      </w:r>
      <w:r w:rsidR="005C593A">
        <w:rPr>
          <w:sz w:val="28"/>
        </w:rPr>
        <w:t>(4</w:t>
      </w:r>
      <w:r>
        <w:rPr>
          <w:spacing w:val="-4"/>
          <w:sz w:val="28"/>
        </w:rPr>
        <w:t xml:space="preserve"> </w:t>
      </w:r>
      <w:r w:rsidR="005C593A">
        <w:rPr>
          <w:spacing w:val="-2"/>
          <w:sz w:val="28"/>
        </w:rPr>
        <w:t>часа</w:t>
      </w:r>
      <w:r>
        <w:rPr>
          <w:spacing w:val="-2"/>
          <w:sz w:val="28"/>
        </w:rPr>
        <w:t>}</w:t>
      </w:r>
    </w:p>
    <w:p w:rsidR="002845F7" w:rsidRDefault="00877D6F">
      <w:pPr>
        <w:pStyle w:val="a3"/>
        <w:spacing w:before="160" w:line="360" w:lineRule="auto"/>
        <w:ind w:right="225"/>
      </w:pPr>
      <w:r>
        <w:t>Общая характеристика членистоногих. Класс Ракообразные: характерные черты типа Членистоногие; общие признаки строения ракообразных; среда обитания, особенности внешнего и внутреннего строения, размножение и развитие речного рака; разнообразие ракообразных; значение ракообразных в природе и в жизни человека.</w:t>
      </w:r>
    </w:p>
    <w:p w:rsidR="002845F7" w:rsidRDefault="00877D6F">
      <w:pPr>
        <w:pStyle w:val="a3"/>
        <w:spacing w:line="360" w:lineRule="auto"/>
        <w:ind w:right="224"/>
      </w:pPr>
      <w:r>
        <w:t>Класс Паукообразные: общая характеристика, особенности внешнего строения на примере паука-крестовика; разнообразие паукообразных; роль паукообразных в природе и в жизни человека; меры защиты от заболеваний, переносимых отдельными клещами, от укусов ядовитых пауков.</w:t>
      </w:r>
    </w:p>
    <w:p w:rsidR="002845F7" w:rsidRDefault="00877D6F">
      <w:pPr>
        <w:pStyle w:val="a3"/>
        <w:spacing w:before="1" w:line="360" w:lineRule="auto"/>
        <w:ind w:right="227"/>
      </w:pPr>
      <w:r>
        <w:t>Класс Насекомые: общая</w:t>
      </w:r>
      <w:r>
        <w:rPr>
          <w:spacing w:val="-1"/>
        </w:rPr>
        <w:t xml:space="preserve"> </w:t>
      </w:r>
      <w:r>
        <w:t xml:space="preserve">характеристика, особенности внешнего строения; разнообразие ротовых органов; строение и функции систем внутренних органов; </w:t>
      </w:r>
      <w:r>
        <w:rPr>
          <w:spacing w:val="-2"/>
        </w:rPr>
        <w:t>размножение.</w:t>
      </w:r>
    </w:p>
    <w:p w:rsidR="002845F7" w:rsidRDefault="00877D6F">
      <w:pPr>
        <w:pStyle w:val="a3"/>
        <w:spacing w:before="1" w:line="360" w:lineRule="auto"/>
        <w:ind w:right="227"/>
      </w:pPr>
      <w:r>
        <w:t>Типы развития насекомых: развитие с неполным превращением, группы насекомых; развитие с полным превращением, группы насекомых; роль каждой стадии</w:t>
      </w:r>
      <w:r>
        <w:rPr>
          <w:spacing w:val="72"/>
        </w:rPr>
        <w:t xml:space="preserve"> </w:t>
      </w:r>
      <w:r>
        <w:t>развития</w:t>
      </w:r>
      <w:r>
        <w:rPr>
          <w:spacing w:val="74"/>
        </w:rPr>
        <w:t xml:space="preserve"> </w:t>
      </w:r>
      <w:r>
        <w:t>насекомых.</w:t>
      </w:r>
      <w:r>
        <w:rPr>
          <w:spacing w:val="75"/>
        </w:rPr>
        <w:t xml:space="preserve"> </w:t>
      </w:r>
      <w:r>
        <w:t>Общественные</w:t>
      </w:r>
      <w:r>
        <w:rPr>
          <w:spacing w:val="77"/>
        </w:rPr>
        <w:t xml:space="preserve"> </w:t>
      </w:r>
      <w:r>
        <w:t>насекомые</w:t>
      </w:r>
      <w:r>
        <w:rPr>
          <w:spacing w:val="45"/>
          <w:w w:val="150"/>
        </w:rPr>
        <w:t xml:space="preserve"> </w:t>
      </w:r>
      <w:r>
        <w:t>—</w:t>
      </w:r>
      <w:r>
        <w:rPr>
          <w:spacing w:val="77"/>
        </w:rPr>
        <w:t xml:space="preserve"> </w:t>
      </w:r>
      <w:r>
        <w:t>пчелы</w:t>
      </w:r>
      <w:r>
        <w:rPr>
          <w:spacing w:val="76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rPr>
          <w:spacing w:val="-2"/>
        </w:rPr>
        <w:t>муравьи.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4" w:firstLine="0"/>
      </w:pPr>
      <w:r>
        <w:lastRenderedPageBreak/>
        <w:t>Значение насекомых. Охрана насекомых: состав и функции обитателей муравейника, пчелиной семьи; отношения между особями в семье, их координация; полезные насекомые; редкие и охраняемые насекомые; Красная книга; роль насекомых в природе и в жизни человека.</w:t>
      </w:r>
    </w:p>
    <w:p w:rsidR="002845F7" w:rsidRDefault="00877D6F">
      <w:pPr>
        <w:pStyle w:val="a3"/>
        <w:spacing w:before="1" w:line="360" w:lineRule="auto"/>
        <w:ind w:right="223"/>
      </w:pPr>
      <w:r>
        <w:t>Насекомые — вредители культурных растений и переносчики заболеваний человека: вредитель сельскохозяйственных культур; насекомые – переносчики заболеваний человека и животных; методы борьбы с вредными насекомыми.</w:t>
      </w:r>
    </w:p>
    <w:p w:rsidR="002845F7" w:rsidRDefault="00877D6F">
      <w:pPr>
        <w:pStyle w:val="a3"/>
        <w:spacing w:line="360" w:lineRule="auto"/>
        <w:ind w:right="222"/>
      </w:pPr>
      <w:r>
        <w:t xml:space="preserve">Основные понятия, которые необходимо усвоить после изучения главы 7: наружный скелет, конечности, смешанная полость тела, голова, грудь, брюшко, головогрудь, панцирь, сложные глаза, ходильные ноги, клешни, </w:t>
      </w:r>
      <w:proofErr w:type="spellStart"/>
      <w:r>
        <w:t>гемолимфа</w:t>
      </w:r>
      <w:proofErr w:type="spellEnd"/>
      <w:r>
        <w:t xml:space="preserve">, зеленые железы; трахеи, паутина, </w:t>
      </w:r>
      <w:proofErr w:type="spellStart"/>
      <w:r>
        <w:t>хелицеры</w:t>
      </w:r>
      <w:proofErr w:type="spellEnd"/>
      <w:r>
        <w:t xml:space="preserve">, </w:t>
      </w:r>
      <w:proofErr w:type="spellStart"/>
      <w:r>
        <w:t>ногощупальца</w:t>
      </w:r>
      <w:proofErr w:type="spellEnd"/>
      <w:r>
        <w:t xml:space="preserve">, паутинные бородавки, </w:t>
      </w:r>
      <w:proofErr w:type="spellStart"/>
      <w:r>
        <w:t>мальпигиевы</w:t>
      </w:r>
      <w:proofErr w:type="spellEnd"/>
      <w:r>
        <w:t xml:space="preserve"> сосуды, чесотка, клещевой энцефалит; крылья, ротовые органы дыхальца, яйцеклад; развитие с неполным и полным превращением, гусеница, куколка; общественные насекомые, рабочие особи, царица, матка, трутни, инстинкт, воск, соты; вредители сельскохозяйственных культур; методы борьбы с вредителями (физические химические, агротехнические, </w:t>
      </w:r>
      <w:r>
        <w:rPr>
          <w:spacing w:val="-2"/>
        </w:rPr>
        <w:t>биологические).</w:t>
      </w:r>
    </w:p>
    <w:p w:rsidR="002845F7" w:rsidRDefault="00877D6F">
      <w:pPr>
        <w:spacing w:before="1"/>
        <w:ind w:left="846"/>
        <w:jc w:val="both"/>
        <w:rPr>
          <w:i/>
          <w:sz w:val="28"/>
        </w:rPr>
      </w:pPr>
      <w:r>
        <w:rPr>
          <w:i/>
          <w:sz w:val="28"/>
        </w:rPr>
        <w:t>Лабораторная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работа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«Внешнее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строение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насекомого».</w:t>
      </w:r>
    </w:p>
    <w:p w:rsidR="002845F7" w:rsidRDefault="002845F7">
      <w:pPr>
        <w:pStyle w:val="a3"/>
        <w:spacing w:before="320"/>
        <w:ind w:left="0" w:firstLine="0"/>
        <w:jc w:val="left"/>
        <w:rPr>
          <w:i/>
        </w:rPr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spacing w:before="1"/>
        <w:ind w:left="1552" w:hanging="706"/>
        <w:rPr>
          <w:sz w:val="28"/>
        </w:rPr>
      </w:pPr>
      <w:r>
        <w:rPr>
          <w:sz w:val="28"/>
        </w:rPr>
        <w:t>Хордовые:</w:t>
      </w:r>
      <w:r>
        <w:rPr>
          <w:spacing w:val="-5"/>
          <w:sz w:val="28"/>
        </w:rPr>
        <w:t xml:space="preserve"> </w:t>
      </w:r>
      <w:r>
        <w:rPr>
          <w:sz w:val="28"/>
        </w:rPr>
        <w:t>бесчерепные,</w:t>
      </w:r>
      <w:r>
        <w:rPr>
          <w:spacing w:val="-10"/>
          <w:sz w:val="28"/>
        </w:rPr>
        <w:t xml:space="preserve"> </w:t>
      </w:r>
      <w:r>
        <w:rPr>
          <w:sz w:val="28"/>
        </w:rPr>
        <w:t>рыбы</w:t>
      </w:r>
      <w:r>
        <w:rPr>
          <w:spacing w:val="-6"/>
          <w:sz w:val="28"/>
        </w:rPr>
        <w:t xml:space="preserve"> </w:t>
      </w:r>
      <w:r>
        <w:rPr>
          <w:sz w:val="28"/>
        </w:rPr>
        <w:t>(3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0" w:line="360" w:lineRule="auto"/>
        <w:ind w:right="222"/>
      </w:pPr>
      <w:r>
        <w:t xml:space="preserve">Общая характеристика хордовых. Бесчерепные: общие признаки хордовых животных; бесчерепные; класс Ланцетники; внешнее и внутренне строение, размножение и развитие ланцетника примитивного хордового животного; черепные, или позвоночные, общие признаки. Черепные, или позвоночные. Внешнее строение рыб: общая характеристика черепных; общая характеристика рыб; особенности внешнего строения рыб, связанные с обитанием в воде; строение и функции конечностей; органы боковой лини органы слуха, </w:t>
      </w:r>
      <w:r>
        <w:rPr>
          <w:spacing w:val="-2"/>
        </w:rPr>
        <w:t>равновесия.</w:t>
      </w:r>
    </w:p>
    <w:p w:rsidR="002845F7" w:rsidRDefault="00877D6F">
      <w:pPr>
        <w:pStyle w:val="a3"/>
        <w:spacing w:before="1" w:line="360" w:lineRule="auto"/>
        <w:ind w:right="231"/>
      </w:pPr>
      <w:r>
        <w:t xml:space="preserve">Внутреннее строение рыб: опорно-двигательная система, скелет непарных и парных плавников; скелет головы; особенности строения и функций систем </w:t>
      </w:r>
      <w:proofErr w:type="gramStart"/>
      <w:r>
        <w:t>внутренних</w:t>
      </w:r>
      <w:r>
        <w:rPr>
          <w:spacing w:val="34"/>
        </w:rPr>
        <w:t xml:space="preserve">  </w:t>
      </w:r>
      <w:r>
        <w:t>органов</w:t>
      </w:r>
      <w:proofErr w:type="gramEnd"/>
      <w:r>
        <w:t>;</w:t>
      </w:r>
      <w:r>
        <w:rPr>
          <w:spacing w:val="38"/>
        </w:rPr>
        <w:t xml:space="preserve">  </w:t>
      </w:r>
      <w:r>
        <w:t>черты</w:t>
      </w:r>
      <w:r>
        <w:rPr>
          <w:spacing w:val="36"/>
        </w:rPr>
        <w:t xml:space="preserve">  </w:t>
      </w:r>
      <w:r>
        <w:t>более</w:t>
      </w:r>
      <w:r>
        <w:rPr>
          <w:spacing w:val="38"/>
        </w:rPr>
        <w:t xml:space="preserve">  </w:t>
      </w:r>
      <w:r>
        <w:t>высокого</w:t>
      </w:r>
      <w:r>
        <w:rPr>
          <w:spacing w:val="37"/>
        </w:rPr>
        <w:t xml:space="preserve">  </w:t>
      </w:r>
      <w:r>
        <w:t>уровня</w:t>
      </w:r>
      <w:r>
        <w:rPr>
          <w:spacing w:val="37"/>
        </w:rPr>
        <w:t xml:space="preserve">  </w:t>
      </w:r>
      <w:r>
        <w:t>организации</w:t>
      </w:r>
      <w:r>
        <w:rPr>
          <w:spacing w:val="36"/>
        </w:rPr>
        <w:t xml:space="preserve">  </w:t>
      </w:r>
      <w:r>
        <w:t>рыб</w:t>
      </w:r>
      <w:r>
        <w:rPr>
          <w:spacing w:val="38"/>
        </w:rPr>
        <w:t xml:space="preserve">  </w:t>
      </w:r>
      <w:r>
        <w:rPr>
          <w:spacing w:val="-5"/>
        </w:rPr>
        <w:t>по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34" w:firstLine="0"/>
      </w:pPr>
      <w:r>
        <w:lastRenderedPageBreak/>
        <w:t>сравнению с ланцетником. Особенности размножения рыб: органы и процесс размножения; живорождение; миграции.</w:t>
      </w:r>
    </w:p>
    <w:p w:rsidR="002845F7" w:rsidRDefault="00877D6F">
      <w:pPr>
        <w:pStyle w:val="a3"/>
        <w:spacing w:line="360" w:lineRule="auto"/>
        <w:ind w:right="223"/>
      </w:pPr>
      <w:r>
        <w:t xml:space="preserve">Основные систематические группы рыб: класс Хрящевые рыбы, общая характеристика; класс Костные рыбы: </w:t>
      </w:r>
      <w:proofErr w:type="spellStart"/>
      <w:r>
        <w:t>лучеперые</w:t>
      </w:r>
      <w:proofErr w:type="spellEnd"/>
      <w:r>
        <w:t xml:space="preserve">, </w:t>
      </w:r>
      <w:proofErr w:type="spellStart"/>
      <w:r>
        <w:t>лопастеперые</w:t>
      </w:r>
      <w:proofErr w:type="spellEnd"/>
      <w:r>
        <w:t>,</w:t>
      </w:r>
      <w:r>
        <w:rPr>
          <w:spacing w:val="40"/>
        </w:rPr>
        <w:t xml:space="preserve"> </w:t>
      </w:r>
      <w:r>
        <w:t>двоякодышащие и кистеперые; место кистеперых рыб в эволюции позвоночных; меры предосторожности от нападения акул при купании. Промысловые рыбы.</w:t>
      </w:r>
      <w:r>
        <w:rPr>
          <w:spacing w:val="40"/>
        </w:rPr>
        <w:t xml:space="preserve"> </w:t>
      </w:r>
      <w:r>
        <w:t>Их использование и охрана: рыболовство, промысловые рыбы; прудовые хозяйства; акклиматизация рыб) аквариумные рыбы. Обобщение и систематизация знаний по теме «Тип Хордовые: бесчерепные, рыбы».</w:t>
      </w:r>
    </w:p>
    <w:p w:rsidR="002845F7" w:rsidRDefault="00877D6F">
      <w:pPr>
        <w:pStyle w:val="a3"/>
        <w:spacing w:before="1" w:line="360" w:lineRule="auto"/>
        <w:ind w:right="224"/>
      </w:pPr>
      <w:r>
        <w:t>Основные понятия, которые необходимо усвоить после изучения главы 8: хорда, нервная трубка, плавники (спинной, хвостовой), жаберные отверстия, хорда, нервная трубка, плавники (спинной, хвостовой), жаберные отверстия, околожаберная полость; позвоночник, головной и спинной мозг, череп, чешуи, органы боковой линии, жаберные крышки, ноздри, внутреннее ухо, орган равновесия; позвонки, ребра, жаберные дуги, пояса конечностей, свободная конечность, плавательный пузырь, жаберные лепестки; передний, промежуточный, средний, продолговатый мозг; мозжечок, мочеточники,</w:t>
      </w:r>
      <w:r>
        <w:rPr>
          <w:spacing w:val="40"/>
        </w:rPr>
        <w:t xml:space="preserve"> </w:t>
      </w:r>
      <w:r>
        <w:t xml:space="preserve">мочевой пузырь; икринки, нерест, малек, живорождение, миграции, проходные рыбы; хрящевые, костные, </w:t>
      </w:r>
      <w:proofErr w:type="spellStart"/>
      <w:r>
        <w:t>лучеперые</w:t>
      </w:r>
      <w:proofErr w:type="spellEnd"/>
      <w:r>
        <w:t xml:space="preserve">, костистые рыбы; осетрообразные; </w:t>
      </w:r>
      <w:proofErr w:type="spellStart"/>
      <w:r>
        <w:t>лопастеперые</w:t>
      </w:r>
      <w:proofErr w:type="spellEnd"/>
      <w:r>
        <w:t xml:space="preserve">, двоякодышащие, кистеперые рыбы; рыболовство, промысловые рыбы, сельдеобразные, </w:t>
      </w:r>
      <w:proofErr w:type="spellStart"/>
      <w:r>
        <w:t>трескообразные</w:t>
      </w:r>
      <w:proofErr w:type="spellEnd"/>
      <w:r>
        <w:t>, лососевые, карпообразные рыбы, прудовые хозяйства, акклиматизация.</w:t>
      </w:r>
    </w:p>
    <w:p w:rsidR="002845F7" w:rsidRDefault="00877D6F">
      <w:pPr>
        <w:spacing w:line="360" w:lineRule="auto"/>
        <w:ind w:left="138" w:right="229" w:firstLine="707"/>
        <w:jc w:val="both"/>
        <w:rPr>
          <w:i/>
          <w:sz w:val="28"/>
        </w:rPr>
      </w:pPr>
      <w:r>
        <w:rPr>
          <w:i/>
          <w:sz w:val="28"/>
        </w:rPr>
        <w:t xml:space="preserve">Лабораторная работа «Внешнее строение и особенности передвижения </w:t>
      </w:r>
      <w:r>
        <w:rPr>
          <w:i/>
          <w:spacing w:val="-2"/>
          <w:sz w:val="28"/>
        </w:rPr>
        <w:t>рыбы».</w:t>
      </w:r>
    </w:p>
    <w:p w:rsidR="002845F7" w:rsidRDefault="002845F7">
      <w:pPr>
        <w:pStyle w:val="a3"/>
        <w:spacing w:before="160"/>
        <w:ind w:left="0" w:firstLine="0"/>
        <w:jc w:val="left"/>
        <w:rPr>
          <w:i/>
        </w:rPr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ind w:left="1552" w:hanging="706"/>
        <w:rPr>
          <w:sz w:val="28"/>
        </w:rPr>
      </w:pPr>
      <w:r>
        <w:rPr>
          <w:sz w:val="28"/>
        </w:rPr>
        <w:t>Класс</w:t>
      </w:r>
      <w:r>
        <w:rPr>
          <w:spacing w:val="-5"/>
          <w:sz w:val="28"/>
        </w:rPr>
        <w:t xml:space="preserve"> </w:t>
      </w:r>
      <w:r>
        <w:rPr>
          <w:sz w:val="28"/>
        </w:rPr>
        <w:t>Земноводные,</w:t>
      </w:r>
      <w:r>
        <w:rPr>
          <w:spacing w:val="-8"/>
          <w:sz w:val="28"/>
        </w:rPr>
        <w:t xml:space="preserve"> </w:t>
      </w:r>
      <w:r>
        <w:rPr>
          <w:sz w:val="28"/>
        </w:rPr>
        <w:t>или</w:t>
      </w:r>
      <w:r>
        <w:rPr>
          <w:spacing w:val="-4"/>
          <w:sz w:val="28"/>
        </w:rPr>
        <w:t xml:space="preserve"> </w:t>
      </w:r>
      <w:r>
        <w:rPr>
          <w:sz w:val="28"/>
        </w:rPr>
        <w:t>Амфибии</w:t>
      </w:r>
      <w:r>
        <w:rPr>
          <w:spacing w:val="-5"/>
          <w:sz w:val="28"/>
        </w:rPr>
        <w:t xml:space="preserve"> </w:t>
      </w:r>
      <w:r>
        <w:rPr>
          <w:sz w:val="28"/>
        </w:rPr>
        <w:t>(2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3" w:line="360" w:lineRule="auto"/>
        <w:ind w:right="231"/>
      </w:pPr>
      <w:r>
        <w:t>Общая характеристика земноводных. Среда обитания и строение тела земноводных: места</w:t>
      </w:r>
      <w:r>
        <w:rPr>
          <w:spacing w:val="-2"/>
        </w:rPr>
        <w:t xml:space="preserve"> </w:t>
      </w:r>
      <w:r>
        <w:t>обитания, внешнее</w:t>
      </w:r>
      <w:r>
        <w:rPr>
          <w:spacing w:val="-2"/>
        </w:rPr>
        <w:t xml:space="preserve"> </w:t>
      </w:r>
      <w:r>
        <w:t>строение, особенности кожного покрова; опорно-двигательная система земноводных, ее усложнение по сравнению с костными рыбами; признаки приспособленности земноводных к жизни на суше</w:t>
      </w:r>
      <w:r>
        <w:rPr>
          <w:spacing w:val="40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воде.</w:t>
      </w:r>
      <w:r>
        <w:rPr>
          <w:spacing w:val="37"/>
        </w:rPr>
        <w:t xml:space="preserve"> </w:t>
      </w:r>
      <w:r>
        <w:t>Строение</w:t>
      </w:r>
      <w:r>
        <w:rPr>
          <w:spacing w:val="36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функции</w:t>
      </w:r>
      <w:r>
        <w:rPr>
          <w:spacing w:val="39"/>
        </w:rPr>
        <w:t xml:space="preserve"> </w:t>
      </w:r>
      <w:r>
        <w:t>внутренних</w:t>
      </w:r>
      <w:r>
        <w:rPr>
          <w:spacing w:val="36"/>
        </w:rPr>
        <w:t xml:space="preserve"> </w:t>
      </w:r>
      <w:r>
        <w:t>органов</w:t>
      </w:r>
      <w:r>
        <w:rPr>
          <w:spacing w:val="38"/>
        </w:rPr>
        <w:t xml:space="preserve"> </w:t>
      </w:r>
      <w:r>
        <w:t>земноводных:</w:t>
      </w:r>
      <w:r>
        <w:rPr>
          <w:spacing w:val="36"/>
        </w:rPr>
        <w:t xml:space="preserve"> </w:t>
      </w:r>
      <w:r>
        <w:rPr>
          <w:spacing w:val="-2"/>
        </w:rPr>
        <w:t>характерные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36" w:firstLine="0"/>
      </w:pPr>
      <w:r>
        <w:lastRenderedPageBreak/>
        <w:t>черты строения систем внутренних органов земноводных по сравнению с костными рыбами; сходство строения внутренних органов земноводных и рыб.</w:t>
      </w:r>
    </w:p>
    <w:p w:rsidR="002845F7" w:rsidRDefault="00877D6F">
      <w:pPr>
        <w:pStyle w:val="a3"/>
        <w:spacing w:line="360" w:lineRule="auto"/>
        <w:ind w:right="224"/>
      </w:pPr>
      <w:r>
        <w:t>Годовой жизненный цикл и происхождение земноводных: влияние сезонных изменений в природе на жизнедеятельность земноводных; размножение и развитие земноводных, черты сходства с костными рыбами, тип развития; доказательства происхождения земноводных. Разнообразие и значение земноводных: современные земноводные, их разнообразие и распространение; роль земноводных в природных биоценозах, в жизни человека; охрана земноводных;</w:t>
      </w:r>
      <w:r>
        <w:rPr>
          <w:spacing w:val="50"/>
          <w:w w:val="150"/>
        </w:rPr>
        <w:t xml:space="preserve"> </w:t>
      </w:r>
      <w:r>
        <w:t>Красная</w:t>
      </w:r>
      <w:r>
        <w:rPr>
          <w:spacing w:val="50"/>
          <w:w w:val="150"/>
        </w:rPr>
        <w:t xml:space="preserve"> </w:t>
      </w:r>
      <w:r>
        <w:t>книга.</w:t>
      </w:r>
      <w:r>
        <w:rPr>
          <w:spacing w:val="50"/>
          <w:w w:val="150"/>
        </w:rPr>
        <w:t xml:space="preserve"> </w:t>
      </w:r>
      <w:r>
        <w:t>Обобщение</w:t>
      </w:r>
      <w:r>
        <w:rPr>
          <w:spacing w:val="48"/>
          <w:w w:val="150"/>
        </w:rPr>
        <w:t xml:space="preserve"> </w:t>
      </w:r>
      <w:r>
        <w:t>и</w:t>
      </w:r>
      <w:r>
        <w:rPr>
          <w:spacing w:val="50"/>
          <w:w w:val="150"/>
        </w:rPr>
        <w:t xml:space="preserve"> </w:t>
      </w:r>
      <w:r>
        <w:t>систематизация</w:t>
      </w:r>
      <w:r>
        <w:rPr>
          <w:spacing w:val="50"/>
          <w:w w:val="150"/>
        </w:rPr>
        <w:t xml:space="preserve"> </w:t>
      </w:r>
      <w:r>
        <w:t>знаний</w:t>
      </w:r>
      <w:r>
        <w:rPr>
          <w:spacing w:val="50"/>
          <w:w w:val="150"/>
        </w:rPr>
        <w:t xml:space="preserve"> </w:t>
      </w:r>
      <w:r>
        <w:t>по</w:t>
      </w:r>
      <w:r>
        <w:rPr>
          <w:spacing w:val="51"/>
          <w:w w:val="150"/>
        </w:rPr>
        <w:t xml:space="preserve"> </w:t>
      </w:r>
      <w:r>
        <w:rPr>
          <w:spacing w:val="-4"/>
        </w:rPr>
        <w:t>теме</w:t>
      </w:r>
    </w:p>
    <w:p w:rsidR="002845F7" w:rsidRDefault="00877D6F">
      <w:pPr>
        <w:pStyle w:val="a3"/>
        <w:spacing w:before="1"/>
        <w:ind w:firstLine="0"/>
      </w:pPr>
      <w:r>
        <w:t>«Класс</w:t>
      </w:r>
      <w:r>
        <w:rPr>
          <w:spacing w:val="-7"/>
        </w:rPr>
        <w:t xml:space="preserve"> </w:t>
      </w:r>
      <w:r>
        <w:t>Земноводные,</w:t>
      </w:r>
      <w:r>
        <w:rPr>
          <w:spacing w:val="-7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rPr>
          <w:spacing w:val="-2"/>
        </w:rPr>
        <w:t>Амфибии».</w:t>
      </w:r>
    </w:p>
    <w:p w:rsidR="002845F7" w:rsidRDefault="00877D6F">
      <w:pPr>
        <w:pStyle w:val="a3"/>
        <w:spacing w:before="160" w:line="360" w:lineRule="auto"/>
        <w:ind w:right="225"/>
      </w:pPr>
      <w:r>
        <w:t xml:space="preserve">Основные понятия, которые необходимо усвоить после изучения главы 9: среднее ухо; плечо, предплечье, кисть; бедро, голень, стопа; веки; слезные железы; барабанные перепонки; отделы позвоночника (шейный, туловищный, крестцовый, хвостовой); запястье, пясть, фаланги пальцев; предплюсна, плюсна; лопатки, ключицы, </w:t>
      </w:r>
      <w:proofErr w:type="spellStart"/>
      <w:r>
        <w:t>коракоиды</w:t>
      </w:r>
      <w:proofErr w:type="spellEnd"/>
      <w:r>
        <w:t xml:space="preserve">; двенадцатиперстная кишка, тонкий и толстый кишечник, клоака, круги кровообращения (малый (легочный), большой), смешанная кровь, холоднокровные животные, полушария переднего мозга; годовой жизненный цикл, оцепенение, головастик; хвостатые и бесхвостые </w:t>
      </w:r>
      <w:r>
        <w:rPr>
          <w:spacing w:val="-2"/>
        </w:rPr>
        <w:t>земноводные.</w:t>
      </w:r>
    </w:p>
    <w:p w:rsidR="002845F7" w:rsidRDefault="002845F7">
      <w:pPr>
        <w:pStyle w:val="a3"/>
        <w:spacing w:before="161"/>
        <w:ind w:left="0" w:firstLine="0"/>
        <w:jc w:val="left"/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ind w:left="1552" w:hanging="706"/>
        <w:rPr>
          <w:sz w:val="28"/>
        </w:rPr>
      </w:pPr>
      <w:r>
        <w:rPr>
          <w:sz w:val="28"/>
        </w:rPr>
        <w:t>Класс</w:t>
      </w:r>
      <w:r>
        <w:rPr>
          <w:spacing w:val="-7"/>
          <w:sz w:val="28"/>
        </w:rPr>
        <w:t xml:space="preserve"> </w:t>
      </w:r>
      <w:r>
        <w:rPr>
          <w:sz w:val="28"/>
        </w:rPr>
        <w:t>Пресмыкающиеся,</w:t>
      </w:r>
      <w:r>
        <w:rPr>
          <w:spacing w:val="-7"/>
          <w:sz w:val="28"/>
        </w:rPr>
        <w:t xml:space="preserve"> </w:t>
      </w:r>
      <w:r>
        <w:rPr>
          <w:sz w:val="28"/>
        </w:rPr>
        <w:t>или</w:t>
      </w:r>
      <w:r>
        <w:rPr>
          <w:spacing w:val="-4"/>
          <w:sz w:val="28"/>
        </w:rPr>
        <w:t xml:space="preserve"> </w:t>
      </w:r>
      <w:r>
        <w:rPr>
          <w:sz w:val="28"/>
        </w:rPr>
        <w:t>Рептилии</w:t>
      </w:r>
      <w:r>
        <w:rPr>
          <w:spacing w:val="-7"/>
          <w:sz w:val="28"/>
        </w:rPr>
        <w:t xml:space="preserve"> </w:t>
      </w:r>
      <w:r>
        <w:rPr>
          <w:sz w:val="28"/>
        </w:rPr>
        <w:t>(2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часа)</w:t>
      </w:r>
    </w:p>
    <w:p w:rsidR="002845F7" w:rsidRDefault="00877D6F">
      <w:pPr>
        <w:pStyle w:val="a3"/>
        <w:spacing w:before="161" w:line="360" w:lineRule="auto"/>
        <w:ind w:right="224"/>
      </w:pPr>
      <w:r>
        <w:t xml:space="preserve">Общая характеристика пресмыкающихся. Внешнее строение и скелет пресмыкающихся: взаимосвязь внешнего строения и наземного образа жизни; особенности строения скелета пресмыкающихся. Внутреннее строение и жизнедеятельность пресмыкающихся: сходство и различия строения систем </w:t>
      </w:r>
      <w:proofErr w:type="gramStart"/>
      <w:r>
        <w:t>внутренних органов</w:t>
      </w:r>
      <w:proofErr w:type="gramEnd"/>
      <w:r>
        <w:t xml:space="preserve"> пресмыкающихся и земноводных; черты</w:t>
      </w:r>
      <w:r>
        <w:rPr>
          <w:spacing w:val="40"/>
        </w:rPr>
        <w:t xml:space="preserve"> </w:t>
      </w:r>
      <w:r>
        <w:t>приспособленности пресмыкающихся к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суше;</w:t>
      </w:r>
      <w:r>
        <w:rPr>
          <w:spacing w:val="-1"/>
        </w:rPr>
        <w:t xml:space="preserve"> </w:t>
      </w:r>
      <w:r>
        <w:t>размножение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развитие, зависимость годового жизненного цикла от температурных условий.</w:t>
      </w:r>
    </w:p>
    <w:p w:rsidR="002845F7" w:rsidRDefault="00877D6F">
      <w:pPr>
        <w:pStyle w:val="a3"/>
        <w:spacing w:before="1" w:line="360" w:lineRule="auto"/>
        <w:ind w:right="225"/>
      </w:pPr>
      <w:r>
        <w:t xml:space="preserve">Разнообразие пресмыкающихся: общие черты строения представителей разных отрядов пресмыкающихся; меры предосторожности от укусов ядовитых </w:t>
      </w:r>
      <w:proofErr w:type="gramStart"/>
      <w:r>
        <w:t>змей;</w:t>
      </w:r>
      <w:r>
        <w:rPr>
          <w:spacing w:val="37"/>
        </w:rPr>
        <w:t xml:space="preserve">  </w:t>
      </w:r>
      <w:r>
        <w:t>оказание</w:t>
      </w:r>
      <w:proofErr w:type="gramEnd"/>
      <w:r>
        <w:rPr>
          <w:spacing w:val="39"/>
        </w:rPr>
        <w:t xml:space="preserve">  </w:t>
      </w:r>
      <w:r>
        <w:t>первой</w:t>
      </w:r>
      <w:r>
        <w:rPr>
          <w:spacing w:val="38"/>
        </w:rPr>
        <w:t xml:space="preserve">  </w:t>
      </w:r>
      <w:r>
        <w:t>доврачебной</w:t>
      </w:r>
      <w:r>
        <w:rPr>
          <w:spacing w:val="38"/>
        </w:rPr>
        <w:t xml:space="preserve">  </w:t>
      </w:r>
      <w:r>
        <w:t>помощи.</w:t>
      </w:r>
      <w:r>
        <w:rPr>
          <w:spacing w:val="38"/>
        </w:rPr>
        <w:t xml:space="preserve">  </w:t>
      </w:r>
      <w:proofErr w:type="gramStart"/>
      <w:r>
        <w:t>Значение</w:t>
      </w:r>
      <w:r>
        <w:rPr>
          <w:spacing w:val="39"/>
        </w:rPr>
        <w:t xml:space="preserve">  </w:t>
      </w:r>
      <w:r>
        <w:t>и</w:t>
      </w:r>
      <w:proofErr w:type="gramEnd"/>
      <w:r>
        <w:rPr>
          <w:spacing w:val="38"/>
        </w:rPr>
        <w:t xml:space="preserve">  </w:t>
      </w:r>
      <w:r>
        <w:rPr>
          <w:spacing w:val="-2"/>
        </w:rPr>
        <w:t>происхождение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3" w:firstLine="0"/>
      </w:pPr>
      <w:r>
        <w:lastRenderedPageBreak/>
        <w:t>пресмыкающихся: роль пресмыкающихся в биоценозах, их значение в жизни человека; охрана редких и исчезающих видов; Красная книга; древние человека; охрана редких и исчезающих видов; Красная книга; древние пресмыкающиеся, причины их вымирания; доказательства происхождения пресмыкающихся от древних амфибий.</w:t>
      </w:r>
    </w:p>
    <w:p w:rsidR="002845F7" w:rsidRDefault="00877D6F">
      <w:pPr>
        <w:pStyle w:val="a3"/>
        <w:spacing w:line="360" w:lineRule="auto"/>
        <w:ind w:right="224"/>
      </w:pPr>
      <w:r>
        <w:t>Основные понятия, которые необходимо усвоить после изучения главы 10: роговой покров, шея, когти, грудная клетка; ядовитые железы, ядовитые зубы, гортань, трахея, бронхи, мочевая кислота, яйцевые оболочки, желток; чешуйчатые, ящерицы, змеи, крокодилы, черепахи; стегоцефалы, котилозавры, динозавры, звероподобные пресмыкающиеся.</w:t>
      </w:r>
    </w:p>
    <w:p w:rsidR="002845F7" w:rsidRDefault="002845F7">
      <w:pPr>
        <w:pStyle w:val="a3"/>
        <w:spacing w:before="161"/>
        <w:ind w:left="0" w:firstLine="0"/>
        <w:jc w:val="left"/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2"/>
        </w:tabs>
        <w:ind w:left="1552" w:hanging="706"/>
        <w:rPr>
          <w:sz w:val="28"/>
        </w:rPr>
      </w:pPr>
      <w:r>
        <w:rPr>
          <w:sz w:val="28"/>
        </w:rPr>
        <w:t>Класс</w:t>
      </w:r>
      <w:r>
        <w:rPr>
          <w:spacing w:val="-5"/>
          <w:sz w:val="28"/>
        </w:rPr>
        <w:t xml:space="preserve"> </w:t>
      </w:r>
      <w:r>
        <w:rPr>
          <w:sz w:val="28"/>
        </w:rPr>
        <w:t>Птицы</w:t>
      </w:r>
      <w:r>
        <w:rPr>
          <w:spacing w:val="-2"/>
          <w:sz w:val="28"/>
        </w:rPr>
        <w:t xml:space="preserve"> </w:t>
      </w:r>
      <w:r w:rsidR="005C593A">
        <w:rPr>
          <w:sz w:val="28"/>
        </w:rPr>
        <w:t>(3</w:t>
      </w:r>
      <w:r>
        <w:rPr>
          <w:spacing w:val="-2"/>
          <w:sz w:val="28"/>
        </w:rPr>
        <w:t xml:space="preserve"> часа)</w:t>
      </w:r>
    </w:p>
    <w:p w:rsidR="002845F7" w:rsidRDefault="00877D6F">
      <w:pPr>
        <w:pStyle w:val="a3"/>
        <w:spacing w:before="160" w:line="360" w:lineRule="auto"/>
        <w:ind w:right="222"/>
      </w:pPr>
      <w:r>
        <w:t>Общая характеристика птиц. Внешнее строение птиц: взаимосвязь внешнего строения и приспособленности птиц к полету; типы перьев и их функции; черты сходства и различия покровов птиц и рептилий.</w:t>
      </w:r>
    </w:p>
    <w:p w:rsidR="002845F7" w:rsidRDefault="00877D6F">
      <w:pPr>
        <w:pStyle w:val="a3"/>
        <w:spacing w:before="1" w:line="360" w:lineRule="auto"/>
        <w:ind w:right="225"/>
      </w:pPr>
      <w:r>
        <w:t>Опорно-двигательная система птиц: изменения строения скелета птиц в связи с приспособленностью к полету; особенности строения мускулатуры и ее функции; причины срастания отдельных костей скелета птиц.</w:t>
      </w:r>
    </w:p>
    <w:p w:rsidR="002845F7" w:rsidRDefault="00877D6F">
      <w:pPr>
        <w:pStyle w:val="a3"/>
        <w:spacing w:before="1" w:line="360" w:lineRule="auto"/>
        <w:ind w:right="226"/>
      </w:pPr>
      <w:r>
        <w:t>Внутреннее строение птиц; черты сходства строения и функций систем внутренних органов птиц и рептилий; отличительные признаки, связанные с приспособленностью к полету; прогрессивные черты организации птиц по сравнению с рептилиями.</w:t>
      </w:r>
    </w:p>
    <w:p w:rsidR="002845F7" w:rsidRDefault="00877D6F">
      <w:pPr>
        <w:pStyle w:val="a3"/>
        <w:spacing w:line="360" w:lineRule="auto"/>
        <w:ind w:right="222"/>
      </w:pPr>
      <w:r>
        <w:t>Размножение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птиц;</w:t>
      </w:r>
      <w:r>
        <w:rPr>
          <w:spacing w:val="-3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строения</w:t>
      </w:r>
      <w:r>
        <w:rPr>
          <w:spacing w:val="-4"/>
        </w:rPr>
        <w:t xml:space="preserve"> </w:t>
      </w:r>
      <w:r>
        <w:t>органов размножения птиц; этапы формирования яйца; развитие зародыша; характерные черты развития выводковых и гнездовых птиц. Годовой жизненный цикл и сезонные явления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птиц:</w:t>
      </w:r>
      <w:r>
        <w:rPr>
          <w:spacing w:val="-1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сезонных явлений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птиц;</w:t>
      </w:r>
      <w:r>
        <w:rPr>
          <w:spacing w:val="-1"/>
        </w:rPr>
        <w:t xml:space="preserve"> </w:t>
      </w:r>
      <w:r>
        <w:t>поведение самцов</w:t>
      </w:r>
      <w:r>
        <w:rPr>
          <w:spacing w:val="-2"/>
        </w:rPr>
        <w:t xml:space="preserve"> </w:t>
      </w:r>
      <w:r>
        <w:t xml:space="preserve">и самок в период размножения; строение гнезда и его роль в размножении, развитии птенцов; </w:t>
      </w:r>
      <w:proofErr w:type="spellStart"/>
      <w:r>
        <w:t>послегнездовой</w:t>
      </w:r>
      <w:proofErr w:type="spellEnd"/>
      <w:r>
        <w:t xml:space="preserve"> период; кочевки и миграции птиц, их причины. Разнообразие птиц: систематические группы птиц, их отличительные черты; признаки выделения экологических групп птиц; классификация птиц по типу</w:t>
      </w:r>
      <w:r>
        <w:rPr>
          <w:spacing w:val="61"/>
        </w:rPr>
        <w:t xml:space="preserve"> </w:t>
      </w:r>
      <w:r>
        <w:t>пищи,</w:t>
      </w:r>
      <w:r>
        <w:rPr>
          <w:spacing w:val="66"/>
        </w:rPr>
        <w:t xml:space="preserve"> </w:t>
      </w:r>
      <w:r>
        <w:t>по</w:t>
      </w:r>
      <w:r>
        <w:rPr>
          <w:spacing w:val="68"/>
        </w:rPr>
        <w:t xml:space="preserve"> </w:t>
      </w:r>
      <w:r>
        <w:t>местам</w:t>
      </w:r>
      <w:r>
        <w:rPr>
          <w:spacing w:val="70"/>
        </w:rPr>
        <w:t xml:space="preserve"> </w:t>
      </w:r>
      <w:r>
        <w:t>обитания;</w:t>
      </w:r>
      <w:r>
        <w:rPr>
          <w:spacing w:val="68"/>
        </w:rPr>
        <w:t xml:space="preserve"> </w:t>
      </w:r>
      <w:r>
        <w:t>взаимосвязь</w:t>
      </w:r>
      <w:r>
        <w:rPr>
          <w:spacing w:val="65"/>
        </w:rPr>
        <w:t xml:space="preserve"> </w:t>
      </w:r>
      <w:r>
        <w:t>внешнего</w:t>
      </w:r>
      <w:r>
        <w:rPr>
          <w:spacing w:val="69"/>
        </w:rPr>
        <w:t xml:space="preserve"> </w:t>
      </w:r>
      <w:r>
        <w:t>строения</w:t>
      </w:r>
      <w:r>
        <w:rPr>
          <w:spacing w:val="67"/>
        </w:rPr>
        <w:t xml:space="preserve"> </w:t>
      </w:r>
      <w:r>
        <w:t>птиц,</w:t>
      </w:r>
      <w:r>
        <w:rPr>
          <w:spacing w:val="66"/>
        </w:rPr>
        <w:t xml:space="preserve"> </w:t>
      </w:r>
      <w:r>
        <w:rPr>
          <w:spacing w:val="-4"/>
        </w:rPr>
        <w:t>типа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5" w:firstLine="0"/>
      </w:pPr>
      <w:r>
        <w:lastRenderedPageBreak/>
        <w:t>пищи и мест обитания. Значение и охрана птиц. Происхождение птиц; роль птиц в природных сообществах; охотничье-промысловые, домашние птицы, их значение для человека; черты сходства древних птиц и рептилий.</w:t>
      </w:r>
    </w:p>
    <w:p w:rsidR="002845F7" w:rsidRDefault="00877D6F">
      <w:pPr>
        <w:pStyle w:val="a3"/>
        <w:spacing w:line="360" w:lineRule="auto"/>
        <w:ind w:right="222"/>
      </w:pPr>
      <w:r>
        <w:t xml:space="preserve">Основные понятия, которые необходимо усвоить после изучения главы 11: перья, крылья, теплокровные животные, клюв, надклювье, </w:t>
      </w:r>
      <w:proofErr w:type="spellStart"/>
      <w:r>
        <w:t>подклювье</w:t>
      </w:r>
      <w:proofErr w:type="spellEnd"/>
      <w:r>
        <w:t xml:space="preserve">, копчиковая железа; контурные перья (маховые, рулевые), пуховые перья, пух, стержень, опахало, бородки, </w:t>
      </w:r>
      <w:proofErr w:type="spellStart"/>
      <w:r>
        <w:t>очин</w:t>
      </w:r>
      <w:proofErr w:type="spellEnd"/>
      <w:r>
        <w:t>; спинная кость, киль, сложный крестец, вилочка, пряжка, цевка, большие грудные мышцы, подключичные мышцы; железистый и мускульный желудки, воздушные мешки, нижняя гортань, голосовые перепонки; яйцевые оболочки, выводковые и птенцовые (гнездовые) птицы; токование, насиживание, кочевки; оседлые, кочующие и перелетные птицы;</w:t>
      </w:r>
      <w:r>
        <w:rPr>
          <w:spacing w:val="-3"/>
        </w:rPr>
        <w:t xml:space="preserve"> </w:t>
      </w:r>
      <w:r>
        <w:t>страусовые,</w:t>
      </w:r>
      <w:r>
        <w:rPr>
          <w:spacing w:val="-4"/>
        </w:rPr>
        <w:t xml:space="preserve"> </w:t>
      </w:r>
      <w:r>
        <w:t>пингвины,</w:t>
      </w:r>
      <w:r>
        <w:rPr>
          <w:spacing w:val="-4"/>
        </w:rPr>
        <w:t xml:space="preserve"> </w:t>
      </w:r>
      <w:r>
        <w:t>типичные</w:t>
      </w:r>
      <w:r>
        <w:rPr>
          <w:spacing w:val="-4"/>
        </w:rPr>
        <w:t xml:space="preserve"> </w:t>
      </w:r>
      <w:r>
        <w:t>птицы;</w:t>
      </w:r>
      <w:r>
        <w:rPr>
          <w:spacing w:val="-3"/>
        </w:rPr>
        <w:t xml:space="preserve"> </w:t>
      </w:r>
      <w:r>
        <w:t>экологические</w:t>
      </w:r>
      <w:r>
        <w:rPr>
          <w:spacing w:val="-4"/>
        </w:rPr>
        <w:t xml:space="preserve"> </w:t>
      </w:r>
      <w:r>
        <w:t>группы; хищные, насекомоядные, растительноядные, всеядные птицы; птицы леса, открытых пространств, водоплавающие, берегов и болот, морские; птичьи базары; охотничье-промысловые и домашние птицы, инкубатор, археоптерикс.</w:t>
      </w:r>
    </w:p>
    <w:p w:rsidR="002845F7" w:rsidRDefault="00877D6F">
      <w:pPr>
        <w:spacing w:line="360" w:lineRule="auto"/>
        <w:ind w:left="846" w:right="817"/>
        <w:jc w:val="both"/>
        <w:rPr>
          <w:i/>
          <w:sz w:val="28"/>
        </w:rPr>
      </w:pPr>
      <w:r>
        <w:rPr>
          <w:i/>
          <w:sz w:val="28"/>
        </w:rPr>
        <w:t>Лабораторная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работа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«Внешнее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строение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птицы.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Строение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перьев». Лабораторная работа «Строение скелета птицы».</w:t>
      </w:r>
    </w:p>
    <w:p w:rsidR="002845F7" w:rsidRDefault="002845F7">
      <w:pPr>
        <w:pStyle w:val="a3"/>
        <w:spacing w:before="162"/>
        <w:ind w:left="0" w:firstLine="0"/>
        <w:jc w:val="left"/>
        <w:rPr>
          <w:i/>
        </w:rPr>
      </w:pPr>
    </w:p>
    <w:p w:rsidR="002845F7" w:rsidRDefault="00877D6F">
      <w:pPr>
        <w:pStyle w:val="a4"/>
        <w:numPr>
          <w:ilvl w:val="0"/>
          <w:numId w:val="1"/>
        </w:numPr>
        <w:tabs>
          <w:tab w:val="left" w:pos="1553"/>
        </w:tabs>
        <w:ind w:left="1553" w:hanging="707"/>
        <w:rPr>
          <w:sz w:val="28"/>
        </w:rPr>
      </w:pPr>
      <w:r>
        <w:rPr>
          <w:sz w:val="28"/>
        </w:rPr>
        <w:t>Класс</w:t>
      </w:r>
      <w:r>
        <w:rPr>
          <w:spacing w:val="-7"/>
          <w:sz w:val="28"/>
        </w:rPr>
        <w:t xml:space="preserve"> </w:t>
      </w:r>
      <w:r>
        <w:rPr>
          <w:sz w:val="28"/>
        </w:rPr>
        <w:t>Млекопитающие,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7"/>
          <w:sz w:val="28"/>
        </w:rPr>
        <w:t xml:space="preserve"> </w:t>
      </w:r>
      <w:r>
        <w:rPr>
          <w:sz w:val="28"/>
        </w:rPr>
        <w:t>Звери</w:t>
      </w:r>
      <w:r>
        <w:rPr>
          <w:spacing w:val="-4"/>
          <w:sz w:val="28"/>
        </w:rPr>
        <w:t xml:space="preserve"> </w:t>
      </w:r>
      <w:r w:rsidR="005C593A">
        <w:rPr>
          <w:sz w:val="28"/>
        </w:rPr>
        <w:t>(5</w:t>
      </w:r>
      <w:r>
        <w:rPr>
          <w:spacing w:val="-3"/>
          <w:sz w:val="28"/>
        </w:rPr>
        <w:t xml:space="preserve"> </w:t>
      </w:r>
      <w:r w:rsidR="005C593A">
        <w:rPr>
          <w:spacing w:val="-2"/>
          <w:sz w:val="28"/>
        </w:rPr>
        <w:t>часов</w:t>
      </w:r>
      <w:r>
        <w:rPr>
          <w:spacing w:val="-2"/>
          <w:sz w:val="28"/>
        </w:rPr>
        <w:t>)</w:t>
      </w:r>
    </w:p>
    <w:p w:rsidR="002845F7" w:rsidRDefault="00877D6F">
      <w:pPr>
        <w:pStyle w:val="a3"/>
        <w:spacing w:before="161" w:line="360" w:lineRule="auto"/>
        <w:ind w:right="225"/>
      </w:pPr>
      <w:r>
        <w:t>Общая характеристика млекопитающих. Внешнее строение млекопитающих: отличительные признаки строения тела; сравнение строения покровов млекопитающих и рептилий; прогрессивные черты строения и жизнедеятельности млекопитающих по сравнению с рептилиями. Внутреннее строение млекопитающих по сравнению с рептилиями. Внутреннее строение млекопитающих: особенности строения опорно-двигательной системы; уровень организации нервной системы по сравнению с другими позвоночными; характерные черты строения пищеварительной системы копытных и грызунов; усложнение строения и функций внутренних органов.</w:t>
      </w:r>
    </w:p>
    <w:p w:rsidR="002845F7" w:rsidRDefault="00877D6F">
      <w:pPr>
        <w:pStyle w:val="a3"/>
        <w:spacing w:line="360" w:lineRule="auto"/>
        <w:ind w:right="222"/>
      </w:pPr>
      <w:r>
        <w:t>Размножение и развитие млекопитающих. Годовой жизненный цикл: особенности развития зародыша, забота о потомстве; годовой жизненный цикл; изменение численности млекопитающих и ее восстановление. Происхождение и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4" w:firstLine="0"/>
      </w:pPr>
      <w:r>
        <w:lastRenderedPageBreak/>
        <w:t>разнообразие млекопитающих: черты сходства млекопитающих и рептилий; группы современных млекопитающих; прогрессивные черты строения млекопитающих по сравнению с рептилиями.</w:t>
      </w:r>
    </w:p>
    <w:p w:rsidR="002845F7" w:rsidRDefault="00877D6F">
      <w:pPr>
        <w:pStyle w:val="a3"/>
        <w:spacing w:line="360" w:lineRule="auto"/>
        <w:ind w:right="225"/>
      </w:pPr>
      <w:r>
        <w:t>Высшие,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плацентарные,</w:t>
      </w:r>
      <w:r>
        <w:rPr>
          <w:spacing w:val="-2"/>
        </w:rPr>
        <w:t xml:space="preserve"> </w:t>
      </w:r>
      <w:r>
        <w:t>звери:</w:t>
      </w:r>
      <w:r>
        <w:rPr>
          <w:spacing w:val="-2"/>
        </w:rPr>
        <w:t xml:space="preserve"> </w:t>
      </w:r>
      <w:r>
        <w:t>насекомоядные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рукокрылые,</w:t>
      </w:r>
      <w:r>
        <w:rPr>
          <w:spacing w:val="-2"/>
        </w:rPr>
        <w:t xml:space="preserve"> </w:t>
      </w:r>
      <w:r>
        <w:t>грызуны и зайцеобразные, хищные: общая характеристика, характерные признаки строения и жизнедеятельности представителей разных отрядов млекопитающих; роль млекопитающих в экосистемах, в жизни человека. Высшие, или плацентарные, звери: ластоногие и китообразные, парнокопытные и непарнокопытные, хоботные: характерные черты строения и жизнедеятельности водных</w:t>
      </w:r>
      <w:r>
        <w:rPr>
          <w:spacing w:val="-2"/>
        </w:rPr>
        <w:t xml:space="preserve"> </w:t>
      </w:r>
      <w:r>
        <w:t>млекопитающих,</w:t>
      </w:r>
      <w:r>
        <w:rPr>
          <w:spacing w:val="-3"/>
        </w:rPr>
        <w:t xml:space="preserve"> </w:t>
      </w:r>
      <w:r>
        <w:t>парнокопытных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непарнокопытных;</w:t>
      </w:r>
      <w:r>
        <w:rPr>
          <w:spacing w:val="-2"/>
        </w:rPr>
        <w:t xml:space="preserve"> </w:t>
      </w:r>
      <w:r>
        <w:t>охрана</w:t>
      </w:r>
      <w:r>
        <w:rPr>
          <w:spacing w:val="-3"/>
        </w:rPr>
        <w:t xml:space="preserve"> </w:t>
      </w:r>
      <w:r>
        <w:t xml:space="preserve">хоботных; роль животных в экосистемах, в жизни человека. Высшие, или плацентарные, звери: приматы: общие черты организации представителей отряда Приматы; признаки более высокой организации; сходство человека с человекообразными </w:t>
      </w:r>
      <w:r>
        <w:rPr>
          <w:spacing w:val="-2"/>
        </w:rPr>
        <w:t>обезьянами.</w:t>
      </w:r>
    </w:p>
    <w:p w:rsidR="002845F7" w:rsidRDefault="00877D6F">
      <w:pPr>
        <w:pStyle w:val="a3"/>
        <w:spacing w:before="1" w:line="360" w:lineRule="auto"/>
        <w:ind w:right="226"/>
      </w:pPr>
      <w:r>
        <w:t>Экологические группы млекопитающих: признаки животных одной экологической группы. Значение млекопитающих для человека: происхождение домашних животных; отрасль сельского хозяйства — животноводство, его основные направления, роль в жизни человека; редкие и исчезающие виды млекопитающих, их охрана; Красная книга.</w:t>
      </w:r>
    </w:p>
    <w:p w:rsidR="002845F7" w:rsidRDefault="00877D6F">
      <w:pPr>
        <w:pStyle w:val="a3"/>
        <w:spacing w:line="360" w:lineRule="auto"/>
        <w:ind w:right="223"/>
      </w:pPr>
      <w:r>
        <w:t xml:space="preserve">Основные понятия, которые необходимо усвоить после изучения главы 12: ушные раковины; остевые волосы, подшерсток, </w:t>
      </w:r>
      <w:proofErr w:type="spellStart"/>
      <w:r>
        <w:t>вибриссы</w:t>
      </w:r>
      <w:proofErr w:type="spellEnd"/>
      <w:r>
        <w:t>, волосяная сумка, сальные железы; потовые, пахучие железы, млечные железы; диафрагма; губы; резцы,</w:t>
      </w:r>
      <w:r>
        <w:rPr>
          <w:spacing w:val="-3"/>
        </w:rPr>
        <w:t xml:space="preserve"> </w:t>
      </w:r>
      <w:r>
        <w:t>клыки,</w:t>
      </w:r>
      <w:r>
        <w:rPr>
          <w:spacing w:val="-3"/>
        </w:rPr>
        <w:t xml:space="preserve"> </w:t>
      </w:r>
      <w:proofErr w:type="spellStart"/>
      <w:r>
        <w:t>предкоренные</w:t>
      </w:r>
      <w:proofErr w:type="spellEnd"/>
      <w:r>
        <w:t>,</w:t>
      </w:r>
      <w:r>
        <w:rPr>
          <w:spacing w:val="-4"/>
        </w:rPr>
        <w:t xml:space="preserve"> </w:t>
      </w:r>
      <w:r>
        <w:t>коренные</w:t>
      </w:r>
      <w:r>
        <w:rPr>
          <w:spacing w:val="-3"/>
        </w:rPr>
        <w:t xml:space="preserve"> </w:t>
      </w:r>
      <w:r>
        <w:t>зубы;</w:t>
      </w:r>
      <w:r>
        <w:rPr>
          <w:spacing w:val="-2"/>
        </w:rPr>
        <w:t xml:space="preserve"> </w:t>
      </w:r>
      <w:r>
        <w:t>преддверие</w:t>
      </w:r>
      <w:r>
        <w:rPr>
          <w:spacing w:val="-3"/>
        </w:rPr>
        <w:t xml:space="preserve"> </w:t>
      </w:r>
      <w:r>
        <w:t>рта;</w:t>
      </w:r>
      <w:r>
        <w:rPr>
          <w:spacing w:val="-2"/>
        </w:rPr>
        <w:t xml:space="preserve"> </w:t>
      </w:r>
      <w:r>
        <w:t>сложный</w:t>
      </w:r>
      <w:r>
        <w:rPr>
          <w:spacing w:val="-2"/>
        </w:rPr>
        <w:t xml:space="preserve"> </w:t>
      </w:r>
      <w:r>
        <w:t xml:space="preserve">желудок; бронхиолы; легочные пузырьки (альвеолы); кора полушарий переднего мозга; мочеиспускательный канал; матка, внутриутробное развитие, детское место (плацента), спячка; зверозубые рептилии, </w:t>
      </w:r>
      <w:proofErr w:type="spellStart"/>
      <w:r>
        <w:t>первозвери</w:t>
      </w:r>
      <w:proofErr w:type="spellEnd"/>
      <w:r>
        <w:t xml:space="preserve"> (однопроходные), настоящие (живородящие) звери, низшие (сумчатые) звери, высшие (плацентарные) звери, яйцекладущие млекопитающие; насекомоядные, рукокрылые (летучие мыши), грызуны, зайцеобразные, хищные; ластоногие, ласты, китообразные, зубатые и усатые киты, китовый ус, парнокопытные, копыта,</w:t>
      </w:r>
      <w:r>
        <w:rPr>
          <w:spacing w:val="50"/>
          <w:w w:val="150"/>
        </w:rPr>
        <w:t xml:space="preserve">  </w:t>
      </w:r>
      <w:r>
        <w:t>жвачные</w:t>
      </w:r>
      <w:r>
        <w:rPr>
          <w:spacing w:val="51"/>
          <w:w w:val="150"/>
        </w:rPr>
        <w:t xml:space="preserve">  </w:t>
      </w:r>
      <w:r>
        <w:t>парнокопытные,</w:t>
      </w:r>
      <w:r>
        <w:rPr>
          <w:spacing w:val="50"/>
          <w:w w:val="150"/>
        </w:rPr>
        <w:t xml:space="preserve">  </w:t>
      </w:r>
      <w:r>
        <w:t>жвачка,</w:t>
      </w:r>
      <w:r>
        <w:rPr>
          <w:spacing w:val="52"/>
          <w:w w:val="150"/>
        </w:rPr>
        <w:t xml:space="preserve">  </w:t>
      </w:r>
      <w:r>
        <w:t>нежвачные</w:t>
      </w:r>
      <w:r>
        <w:rPr>
          <w:spacing w:val="53"/>
          <w:w w:val="150"/>
        </w:rPr>
        <w:t xml:space="preserve">  </w:t>
      </w:r>
      <w:r>
        <w:rPr>
          <w:spacing w:val="-2"/>
        </w:rPr>
        <w:t>парнокопытные,</w:t>
      </w:r>
    </w:p>
    <w:p w:rsidR="002845F7" w:rsidRDefault="002845F7">
      <w:pPr>
        <w:spacing w:line="360" w:lineRule="auto"/>
        <w:sectPr w:rsidR="002845F7">
          <w:pgSz w:w="11910" w:h="16840"/>
          <w:pgMar w:top="760" w:right="480" w:bottom="280" w:left="1280" w:header="720" w:footer="720" w:gutter="0"/>
          <w:cols w:space="720"/>
        </w:sectPr>
      </w:pPr>
    </w:p>
    <w:p w:rsidR="002845F7" w:rsidRDefault="00877D6F">
      <w:pPr>
        <w:pStyle w:val="a3"/>
        <w:spacing w:before="66" w:line="360" w:lineRule="auto"/>
        <w:ind w:right="227" w:firstLine="0"/>
      </w:pPr>
      <w:r>
        <w:lastRenderedPageBreak/>
        <w:t>непарнокопытные, хоботные; приматы, ногти, лицо; типично наземные, прыгающие, наземно-древесные, почвенные, летающие, водные, околоводные млекопитающие; животноводство, крупный и мелкий рогатый скот, свиноводство, коневодство, оленеводство, кролиководство, клеточное звероводство, охотничье-промысловые звери.</w:t>
      </w:r>
    </w:p>
    <w:p w:rsidR="002845F7" w:rsidRDefault="00877D6F">
      <w:pPr>
        <w:ind w:left="846"/>
        <w:jc w:val="both"/>
        <w:rPr>
          <w:i/>
          <w:sz w:val="28"/>
        </w:rPr>
      </w:pPr>
      <w:r>
        <w:rPr>
          <w:i/>
          <w:sz w:val="28"/>
        </w:rPr>
        <w:t>Лабораторная</w:t>
      </w:r>
      <w:r>
        <w:rPr>
          <w:i/>
          <w:spacing w:val="-11"/>
          <w:sz w:val="28"/>
        </w:rPr>
        <w:t xml:space="preserve"> </w:t>
      </w:r>
      <w:r>
        <w:rPr>
          <w:i/>
          <w:sz w:val="28"/>
        </w:rPr>
        <w:t>работа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«Строение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скелета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млекопитающих».</w:t>
      </w:r>
    </w:p>
    <w:p w:rsidR="002845F7" w:rsidRDefault="002845F7">
      <w:pPr>
        <w:jc w:val="both"/>
        <w:rPr>
          <w:sz w:val="28"/>
        </w:rPr>
      </w:pPr>
    </w:p>
    <w:p w:rsidR="005C593A" w:rsidRDefault="005C593A" w:rsidP="005C593A">
      <w:pPr>
        <w:rPr>
          <w:sz w:val="28"/>
        </w:rPr>
        <w:sectPr w:rsidR="005C593A">
          <w:pgSz w:w="11910" w:h="16840"/>
          <w:pgMar w:top="760" w:right="480" w:bottom="280" w:left="1280" w:header="720" w:footer="720" w:gutter="0"/>
          <w:cols w:space="720"/>
        </w:sectPr>
      </w:pPr>
      <w:r>
        <w:rPr>
          <w:sz w:val="28"/>
        </w:rPr>
        <w:t>Обобщение  и повторение тем учебного  курса   (4 часа)</w:t>
      </w:r>
    </w:p>
    <w:p w:rsidR="002845F7" w:rsidRDefault="00877D6F" w:rsidP="002338B0">
      <w:pPr>
        <w:spacing w:before="71"/>
        <w:ind w:right="703"/>
        <w:jc w:val="center"/>
        <w:rPr>
          <w:b/>
          <w:sz w:val="28"/>
        </w:rPr>
      </w:pPr>
      <w:r>
        <w:rPr>
          <w:b/>
          <w:sz w:val="28"/>
        </w:rPr>
        <w:lastRenderedPageBreak/>
        <w:t>Тематическое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планирование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(7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класс,</w:t>
      </w:r>
      <w:r w:rsidR="00E75349">
        <w:rPr>
          <w:b/>
          <w:sz w:val="28"/>
        </w:rPr>
        <w:t xml:space="preserve"> </w:t>
      </w:r>
      <w:r w:rsidR="00E75349">
        <w:rPr>
          <w:b/>
          <w:spacing w:val="-7"/>
          <w:sz w:val="28"/>
        </w:rPr>
        <w:t>34</w:t>
      </w:r>
      <w:r>
        <w:rPr>
          <w:b/>
          <w:spacing w:val="-5"/>
          <w:sz w:val="28"/>
        </w:rPr>
        <w:t xml:space="preserve"> </w:t>
      </w:r>
      <w:r>
        <w:rPr>
          <w:b/>
          <w:spacing w:val="-4"/>
          <w:sz w:val="28"/>
        </w:rPr>
        <w:t>час</w:t>
      </w:r>
      <w:r w:rsidR="00E75349">
        <w:rPr>
          <w:b/>
          <w:spacing w:val="-4"/>
          <w:sz w:val="28"/>
        </w:rPr>
        <w:t>а</w:t>
      </w:r>
      <w:r>
        <w:rPr>
          <w:b/>
          <w:spacing w:val="-4"/>
          <w:sz w:val="28"/>
        </w:rPr>
        <w:t>)</w:t>
      </w:r>
    </w:p>
    <w:p w:rsidR="002845F7" w:rsidRDefault="002845F7">
      <w:pPr>
        <w:pStyle w:val="a3"/>
        <w:spacing w:before="93" w:after="1"/>
        <w:ind w:left="0" w:firstLine="0"/>
        <w:jc w:val="left"/>
        <w:rPr>
          <w:b/>
          <w:sz w:val="20"/>
        </w:rPr>
      </w:pPr>
    </w:p>
    <w:tbl>
      <w:tblPr>
        <w:tblStyle w:val="TableNormal"/>
        <w:tblW w:w="0" w:type="auto"/>
        <w:tblInd w:w="12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4482"/>
        <w:gridCol w:w="2202"/>
      </w:tblGrid>
      <w:tr w:rsidR="002845F7">
        <w:trPr>
          <w:trHeight w:val="840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52"/>
              <w:ind w:left="10" w:right="2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№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91"/>
              <w:ind w:left="766" w:hanging="72"/>
              <w:rPr>
                <w:sz w:val="28"/>
              </w:rPr>
            </w:pPr>
            <w:r>
              <w:rPr>
                <w:sz w:val="28"/>
              </w:rPr>
              <w:t>Наименование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разделов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и подразделов, тем уроков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91"/>
              <w:ind w:left="767" w:hanging="370"/>
              <w:rPr>
                <w:sz w:val="28"/>
              </w:rPr>
            </w:pPr>
            <w:r>
              <w:rPr>
                <w:spacing w:val="-2"/>
                <w:sz w:val="28"/>
              </w:rPr>
              <w:t>Количество часов</w:t>
            </w:r>
          </w:p>
        </w:tc>
      </w:tr>
      <w:tr w:rsidR="002845F7">
        <w:trPr>
          <w:trHeight w:val="373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19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19"/>
              <w:ind w:left="11" w:right="7"/>
              <w:jc w:val="center"/>
              <w:rPr>
                <w:sz w:val="28"/>
              </w:rPr>
            </w:pPr>
            <w:r>
              <w:rPr>
                <w:sz w:val="28"/>
              </w:rPr>
              <w:t>Общие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сведения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животных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19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2845F7">
        <w:trPr>
          <w:trHeight w:val="376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1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21"/>
              <w:ind w:left="11" w:right="4"/>
              <w:jc w:val="center"/>
              <w:rPr>
                <w:sz w:val="28"/>
              </w:rPr>
            </w:pPr>
            <w:r>
              <w:rPr>
                <w:sz w:val="28"/>
              </w:rPr>
              <w:t>Строение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животных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1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2845F7">
        <w:trPr>
          <w:trHeight w:val="734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199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38"/>
              <w:ind w:left="1320" w:hanging="862"/>
              <w:rPr>
                <w:sz w:val="28"/>
              </w:rPr>
            </w:pPr>
            <w:proofErr w:type="spellStart"/>
            <w:r>
              <w:rPr>
                <w:sz w:val="28"/>
              </w:rPr>
              <w:t>Подцарство</w:t>
            </w:r>
            <w:proofErr w:type="spellEnd"/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Простейшие,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или </w:t>
            </w:r>
            <w:r>
              <w:rPr>
                <w:spacing w:val="-2"/>
                <w:sz w:val="28"/>
              </w:rPr>
              <w:t>одноклеточные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199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  <w:tr w:rsidR="002845F7">
        <w:trPr>
          <w:trHeight w:val="376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1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21"/>
              <w:ind w:left="11" w:right="4"/>
              <w:jc w:val="center"/>
              <w:rPr>
                <w:sz w:val="28"/>
              </w:rPr>
            </w:pPr>
            <w:proofErr w:type="spellStart"/>
            <w:r>
              <w:rPr>
                <w:sz w:val="28"/>
              </w:rPr>
              <w:t>Подцарство</w:t>
            </w:r>
            <w:proofErr w:type="spellEnd"/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Многоклеточные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1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2845F7">
        <w:trPr>
          <w:trHeight w:val="748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06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45"/>
              <w:ind w:left="799" w:hanging="399"/>
              <w:rPr>
                <w:sz w:val="28"/>
              </w:rPr>
            </w:pPr>
            <w:r>
              <w:rPr>
                <w:sz w:val="28"/>
              </w:rPr>
              <w:t>Типы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Плоские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черви,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Круглые черви, Кольчатые черви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06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  <w:tr w:rsidR="002845F7">
        <w:trPr>
          <w:trHeight w:val="376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2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4482" w:type="dxa"/>
          </w:tcPr>
          <w:p w:rsidR="002845F7" w:rsidRDefault="000E5ABF">
            <w:pPr>
              <w:pStyle w:val="TableParagraph"/>
              <w:spacing w:before="22"/>
              <w:ind w:left="11" w:right="4"/>
              <w:jc w:val="center"/>
              <w:rPr>
                <w:sz w:val="28"/>
              </w:rPr>
            </w:pPr>
            <w:r>
              <w:rPr>
                <w:sz w:val="28"/>
              </w:rPr>
              <w:t>Тип</w:t>
            </w:r>
            <w:r w:rsidR="00877D6F">
              <w:rPr>
                <w:spacing w:val="-2"/>
                <w:sz w:val="28"/>
              </w:rPr>
              <w:t xml:space="preserve"> Моллюски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2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2845F7">
        <w:trPr>
          <w:trHeight w:val="374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19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19"/>
              <w:ind w:left="11" w:right="5"/>
              <w:jc w:val="center"/>
              <w:rPr>
                <w:sz w:val="28"/>
              </w:rPr>
            </w:pPr>
            <w:r>
              <w:rPr>
                <w:sz w:val="28"/>
              </w:rPr>
              <w:t>Тип</w:t>
            </w:r>
            <w:r>
              <w:rPr>
                <w:spacing w:val="-2"/>
                <w:sz w:val="28"/>
              </w:rPr>
              <w:t xml:space="preserve"> Членистоногие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19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</w:tr>
      <w:tr w:rsidR="002845F7">
        <w:trPr>
          <w:trHeight w:val="510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88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8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88"/>
              <w:ind w:left="11" w:right="7"/>
              <w:jc w:val="center"/>
              <w:rPr>
                <w:sz w:val="28"/>
              </w:rPr>
            </w:pPr>
            <w:r>
              <w:rPr>
                <w:sz w:val="28"/>
              </w:rPr>
              <w:t>Тип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Хордовые: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Бесчерепные,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рыбы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88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  <w:tr w:rsidR="002845F7">
        <w:trPr>
          <w:trHeight w:val="553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110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110"/>
              <w:ind w:left="11" w:right="6"/>
              <w:jc w:val="center"/>
              <w:rPr>
                <w:sz w:val="28"/>
              </w:rPr>
            </w:pPr>
            <w:r>
              <w:rPr>
                <w:sz w:val="28"/>
              </w:rPr>
              <w:t>Класс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Земноводные,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или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Амфибии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110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2845F7">
        <w:trPr>
          <w:trHeight w:val="750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08"/>
              <w:ind w:left="10" w:right="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48"/>
              <w:ind w:left="1668" w:hanging="1251"/>
              <w:rPr>
                <w:sz w:val="28"/>
              </w:rPr>
            </w:pPr>
            <w:r>
              <w:rPr>
                <w:sz w:val="28"/>
              </w:rPr>
              <w:t>Класс</w:t>
            </w:r>
            <w:r>
              <w:rPr>
                <w:spacing w:val="-18"/>
                <w:sz w:val="28"/>
              </w:rPr>
              <w:t xml:space="preserve"> </w:t>
            </w:r>
            <w:r w:rsidR="00314A53">
              <w:rPr>
                <w:sz w:val="28"/>
              </w:rPr>
              <w:t>Пресмыкаю</w:t>
            </w:r>
            <w:r>
              <w:rPr>
                <w:sz w:val="28"/>
              </w:rPr>
              <w:t>щиеся,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или </w:t>
            </w:r>
            <w:r>
              <w:rPr>
                <w:spacing w:val="-2"/>
                <w:sz w:val="28"/>
              </w:rPr>
              <w:t>Рептилии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08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2845F7">
        <w:trPr>
          <w:trHeight w:val="374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19"/>
              <w:ind w:left="10" w:right="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19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Класс</w:t>
            </w:r>
            <w:r>
              <w:rPr>
                <w:spacing w:val="-2"/>
                <w:sz w:val="28"/>
              </w:rPr>
              <w:t xml:space="preserve"> Птицы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19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  <w:tr w:rsidR="002845F7">
        <w:trPr>
          <w:trHeight w:val="376"/>
        </w:trPr>
        <w:tc>
          <w:tcPr>
            <w:tcW w:w="960" w:type="dxa"/>
          </w:tcPr>
          <w:p w:rsidR="002845F7" w:rsidRDefault="00877D6F">
            <w:pPr>
              <w:pStyle w:val="TableParagraph"/>
              <w:spacing w:before="21"/>
              <w:ind w:left="10" w:right="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  <w:tc>
          <w:tcPr>
            <w:tcW w:w="4482" w:type="dxa"/>
          </w:tcPr>
          <w:p w:rsidR="002845F7" w:rsidRDefault="00877D6F">
            <w:pPr>
              <w:pStyle w:val="TableParagraph"/>
              <w:spacing w:before="21"/>
              <w:ind w:left="11" w:right="4"/>
              <w:jc w:val="center"/>
              <w:rPr>
                <w:sz w:val="28"/>
              </w:rPr>
            </w:pPr>
            <w:r>
              <w:rPr>
                <w:sz w:val="28"/>
              </w:rPr>
              <w:t>Класс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Млекопитающие,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или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Звери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before="21"/>
              <w:ind w:left="11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</w:tr>
      <w:tr w:rsidR="00CD6A67">
        <w:trPr>
          <w:trHeight w:val="376"/>
        </w:trPr>
        <w:tc>
          <w:tcPr>
            <w:tcW w:w="960" w:type="dxa"/>
          </w:tcPr>
          <w:p w:rsidR="00CD6A67" w:rsidRDefault="00CD6A67">
            <w:pPr>
              <w:pStyle w:val="TableParagraph"/>
              <w:spacing w:before="21"/>
              <w:ind w:left="10" w:right="1"/>
              <w:jc w:val="center"/>
              <w:rPr>
                <w:spacing w:val="-5"/>
                <w:sz w:val="28"/>
              </w:rPr>
            </w:pPr>
          </w:p>
        </w:tc>
        <w:tc>
          <w:tcPr>
            <w:tcW w:w="4482" w:type="dxa"/>
          </w:tcPr>
          <w:p w:rsidR="00CD6A67" w:rsidRPr="00CD6A67" w:rsidRDefault="00CD6A67" w:rsidP="00CD6A67">
            <w:pPr>
              <w:pStyle w:val="TableParagraph"/>
              <w:spacing w:before="21"/>
              <w:ind w:left="11" w:right="4"/>
              <w:rPr>
                <w:sz w:val="28"/>
                <w:szCs w:val="28"/>
              </w:rPr>
            </w:pPr>
            <w:r w:rsidRPr="00CD6A67">
              <w:rPr>
                <w:sz w:val="28"/>
                <w:szCs w:val="28"/>
              </w:rPr>
              <w:t>Обобщение и повторение  тем учебного курса</w:t>
            </w:r>
          </w:p>
        </w:tc>
        <w:tc>
          <w:tcPr>
            <w:tcW w:w="2202" w:type="dxa"/>
          </w:tcPr>
          <w:p w:rsidR="00CD6A67" w:rsidRDefault="00CD6A67">
            <w:pPr>
              <w:pStyle w:val="TableParagraph"/>
              <w:spacing w:before="21"/>
              <w:ind w:left="11" w:right="3"/>
              <w:jc w:val="center"/>
              <w:rPr>
                <w:spacing w:val="-10"/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</w:tr>
      <w:tr w:rsidR="002845F7">
        <w:trPr>
          <w:trHeight w:val="321"/>
        </w:trPr>
        <w:tc>
          <w:tcPr>
            <w:tcW w:w="5442" w:type="dxa"/>
            <w:gridSpan w:val="2"/>
          </w:tcPr>
          <w:p w:rsidR="002845F7" w:rsidRDefault="00877D6F">
            <w:pPr>
              <w:pStyle w:val="TableParagraph"/>
              <w:spacing w:line="301" w:lineRule="exact"/>
              <w:ind w:left="8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Всего</w:t>
            </w:r>
          </w:p>
        </w:tc>
        <w:tc>
          <w:tcPr>
            <w:tcW w:w="2202" w:type="dxa"/>
          </w:tcPr>
          <w:p w:rsidR="002845F7" w:rsidRDefault="00877D6F"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34</w:t>
            </w:r>
          </w:p>
        </w:tc>
      </w:tr>
    </w:tbl>
    <w:p w:rsidR="002845F7" w:rsidRDefault="002845F7" w:rsidP="00403CBE">
      <w:pPr>
        <w:spacing w:line="301" w:lineRule="exact"/>
        <w:rPr>
          <w:sz w:val="28"/>
        </w:rPr>
        <w:sectPr w:rsidR="002845F7">
          <w:pgSz w:w="11910" w:h="16840"/>
          <w:pgMar w:top="760" w:right="480" w:bottom="280" w:left="1280" w:header="720" w:footer="720" w:gutter="0"/>
          <w:cols w:space="720"/>
        </w:sectPr>
      </w:pPr>
      <w:bookmarkStart w:id="0" w:name="_GoBack"/>
      <w:bookmarkEnd w:id="0"/>
    </w:p>
    <w:p w:rsidR="004B4493" w:rsidRDefault="004B4493" w:rsidP="00403CBE">
      <w:pPr>
        <w:spacing w:before="71"/>
      </w:pPr>
    </w:p>
    <w:sectPr w:rsidR="004B4493" w:rsidSect="00403CBE">
      <w:pgSz w:w="11910" w:h="16840"/>
      <w:pgMar w:top="760" w:right="480" w:bottom="828" w:left="12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06B1896"/>
    <w:multiLevelType w:val="hybridMultilevel"/>
    <w:tmpl w:val="AFEA1F30"/>
    <w:lvl w:ilvl="0" w:tplc="C1F68D50">
      <w:start w:val="1"/>
      <w:numFmt w:val="decimal"/>
      <w:lvlText w:val="%1."/>
      <w:lvlJc w:val="left"/>
      <w:pPr>
        <w:ind w:left="138" w:hanging="4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E7CDF72">
      <w:numFmt w:val="bullet"/>
      <w:lvlText w:val=""/>
      <w:lvlJc w:val="left"/>
      <w:pPr>
        <w:ind w:left="138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92F43808">
      <w:numFmt w:val="bullet"/>
      <w:lvlText w:val="•"/>
      <w:lvlJc w:val="left"/>
      <w:pPr>
        <w:ind w:left="2141" w:hanging="708"/>
      </w:pPr>
      <w:rPr>
        <w:rFonts w:hint="default"/>
        <w:lang w:val="ru-RU" w:eastAsia="en-US" w:bidi="ar-SA"/>
      </w:rPr>
    </w:lvl>
    <w:lvl w:ilvl="3" w:tplc="ECC623D6">
      <w:numFmt w:val="bullet"/>
      <w:lvlText w:val="•"/>
      <w:lvlJc w:val="left"/>
      <w:pPr>
        <w:ind w:left="3141" w:hanging="708"/>
      </w:pPr>
      <w:rPr>
        <w:rFonts w:hint="default"/>
        <w:lang w:val="ru-RU" w:eastAsia="en-US" w:bidi="ar-SA"/>
      </w:rPr>
    </w:lvl>
    <w:lvl w:ilvl="4" w:tplc="34B43C22">
      <w:numFmt w:val="bullet"/>
      <w:lvlText w:val="•"/>
      <w:lvlJc w:val="left"/>
      <w:pPr>
        <w:ind w:left="4142" w:hanging="708"/>
      </w:pPr>
      <w:rPr>
        <w:rFonts w:hint="default"/>
        <w:lang w:val="ru-RU" w:eastAsia="en-US" w:bidi="ar-SA"/>
      </w:rPr>
    </w:lvl>
    <w:lvl w:ilvl="5" w:tplc="3BF8FDB2">
      <w:numFmt w:val="bullet"/>
      <w:lvlText w:val="•"/>
      <w:lvlJc w:val="left"/>
      <w:pPr>
        <w:ind w:left="5143" w:hanging="708"/>
      </w:pPr>
      <w:rPr>
        <w:rFonts w:hint="default"/>
        <w:lang w:val="ru-RU" w:eastAsia="en-US" w:bidi="ar-SA"/>
      </w:rPr>
    </w:lvl>
    <w:lvl w:ilvl="6" w:tplc="426EF480">
      <w:numFmt w:val="bullet"/>
      <w:lvlText w:val="•"/>
      <w:lvlJc w:val="left"/>
      <w:pPr>
        <w:ind w:left="6143" w:hanging="708"/>
      </w:pPr>
      <w:rPr>
        <w:rFonts w:hint="default"/>
        <w:lang w:val="ru-RU" w:eastAsia="en-US" w:bidi="ar-SA"/>
      </w:rPr>
    </w:lvl>
    <w:lvl w:ilvl="7" w:tplc="5C46703C">
      <w:numFmt w:val="bullet"/>
      <w:lvlText w:val="•"/>
      <w:lvlJc w:val="left"/>
      <w:pPr>
        <w:ind w:left="7144" w:hanging="708"/>
      </w:pPr>
      <w:rPr>
        <w:rFonts w:hint="default"/>
        <w:lang w:val="ru-RU" w:eastAsia="en-US" w:bidi="ar-SA"/>
      </w:rPr>
    </w:lvl>
    <w:lvl w:ilvl="8" w:tplc="1E667980">
      <w:numFmt w:val="bullet"/>
      <w:lvlText w:val="•"/>
      <w:lvlJc w:val="left"/>
      <w:pPr>
        <w:ind w:left="8145" w:hanging="708"/>
      </w:pPr>
      <w:rPr>
        <w:rFonts w:hint="default"/>
        <w:lang w:val="ru-RU" w:eastAsia="en-US" w:bidi="ar-SA"/>
      </w:rPr>
    </w:lvl>
  </w:abstractNum>
  <w:abstractNum w:abstractNumId="1" w15:restartNumberingAfterBreak="0">
    <w:nsid w:val="543300E4"/>
    <w:multiLevelType w:val="hybridMultilevel"/>
    <w:tmpl w:val="A5E242C6"/>
    <w:lvl w:ilvl="0" w:tplc="324ABBE0">
      <w:start w:val="1"/>
      <w:numFmt w:val="decimal"/>
      <w:lvlText w:val="%1."/>
      <w:lvlJc w:val="left"/>
      <w:pPr>
        <w:ind w:left="112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312013EE">
      <w:numFmt w:val="bullet"/>
      <w:lvlText w:val="•"/>
      <w:lvlJc w:val="left"/>
      <w:pPr>
        <w:ind w:left="2022" w:hanging="281"/>
      </w:pPr>
      <w:rPr>
        <w:rFonts w:hint="default"/>
        <w:lang w:val="ru-RU" w:eastAsia="en-US" w:bidi="ar-SA"/>
      </w:rPr>
    </w:lvl>
    <w:lvl w:ilvl="2" w:tplc="F9DAB56C">
      <w:numFmt w:val="bullet"/>
      <w:lvlText w:val="•"/>
      <w:lvlJc w:val="left"/>
      <w:pPr>
        <w:ind w:left="2925" w:hanging="281"/>
      </w:pPr>
      <w:rPr>
        <w:rFonts w:hint="default"/>
        <w:lang w:val="ru-RU" w:eastAsia="en-US" w:bidi="ar-SA"/>
      </w:rPr>
    </w:lvl>
    <w:lvl w:ilvl="3" w:tplc="725EE116">
      <w:numFmt w:val="bullet"/>
      <w:lvlText w:val="•"/>
      <w:lvlJc w:val="left"/>
      <w:pPr>
        <w:ind w:left="3827" w:hanging="281"/>
      </w:pPr>
      <w:rPr>
        <w:rFonts w:hint="default"/>
        <w:lang w:val="ru-RU" w:eastAsia="en-US" w:bidi="ar-SA"/>
      </w:rPr>
    </w:lvl>
    <w:lvl w:ilvl="4" w:tplc="C652BF7A">
      <w:numFmt w:val="bullet"/>
      <w:lvlText w:val="•"/>
      <w:lvlJc w:val="left"/>
      <w:pPr>
        <w:ind w:left="4730" w:hanging="281"/>
      </w:pPr>
      <w:rPr>
        <w:rFonts w:hint="default"/>
        <w:lang w:val="ru-RU" w:eastAsia="en-US" w:bidi="ar-SA"/>
      </w:rPr>
    </w:lvl>
    <w:lvl w:ilvl="5" w:tplc="1CDEC9C4">
      <w:numFmt w:val="bullet"/>
      <w:lvlText w:val="•"/>
      <w:lvlJc w:val="left"/>
      <w:pPr>
        <w:ind w:left="5633" w:hanging="281"/>
      </w:pPr>
      <w:rPr>
        <w:rFonts w:hint="default"/>
        <w:lang w:val="ru-RU" w:eastAsia="en-US" w:bidi="ar-SA"/>
      </w:rPr>
    </w:lvl>
    <w:lvl w:ilvl="6" w:tplc="EED2882A">
      <w:numFmt w:val="bullet"/>
      <w:lvlText w:val="•"/>
      <w:lvlJc w:val="left"/>
      <w:pPr>
        <w:ind w:left="6535" w:hanging="281"/>
      </w:pPr>
      <w:rPr>
        <w:rFonts w:hint="default"/>
        <w:lang w:val="ru-RU" w:eastAsia="en-US" w:bidi="ar-SA"/>
      </w:rPr>
    </w:lvl>
    <w:lvl w:ilvl="7" w:tplc="1D3870F4">
      <w:numFmt w:val="bullet"/>
      <w:lvlText w:val="•"/>
      <w:lvlJc w:val="left"/>
      <w:pPr>
        <w:ind w:left="7438" w:hanging="281"/>
      </w:pPr>
      <w:rPr>
        <w:rFonts w:hint="default"/>
        <w:lang w:val="ru-RU" w:eastAsia="en-US" w:bidi="ar-SA"/>
      </w:rPr>
    </w:lvl>
    <w:lvl w:ilvl="8" w:tplc="9A346D02">
      <w:numFmt w:val="bullet"/>
      <w:lvlText w:val="•"/>
      <w:lvlJc w:val="left"/>
      <w:pPr>
        <w:ind w:left="8341" w:hanging="281"/>
      </w:pPr>
      <w:rPr>
        <w:rFonts w:hint="default"/>
        <w:lang w:val="ru-RU" w:eastAsia="en-US" w:bidi="ar-SA"/>
      </w:rPr>
    </w:lvl>
  </w:abstractNum>
  <w:abstractNum w:abstractNumId="2" w15:restartNumberingAfterBreak="0">
    <w:nsid w:val="608E6812"/>
    <w:multiLevelType w:val="hybridMultilevel"/>
    <w:tmpl w:val="795C25B2"/>
    <w:lvl w:ilvl="0" w:tplc="A7E21038">
      <w:start w:val="1"/>
      <w:numFmt w:val="upperRoman"/>
      <w:lvlText w:val="%1."/>
      <w:lvlJc w:val="left"/>
      <w:pPr>
        <w:ind w:left="1554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71E04C4">
      <w:numFmt w:val="bullet"/>
      <w:lvlText w:val="•"/>
      <w:lvlJc w:val="left"/>
      <w:pPr>
        <w:ind w:left="2418" w:hanging="708"/>
      </w:pPr>
      <w:rPr>
        <w:rFonts w:hint="default"/>
        <w:lang w:val="ru-RU" w:eastAsia="en-US" w:bidi="ar-SA"/>
      </w:rPr>
    </w:lvl>
    <w:lvl w:ilvl="2" w:tplc="45C4BCB2">
      <w:numFmt w:val="bullet"/>
      <w:lvlText w:val="•"/>
      <w:lvlJc w:val="left"/>
      <w:pPr>
        <w:ind w:left="3277" w:hanging="708"/>
      </w:pPr>
      <w:rPr>
        <w:rFonts w:hint="default"/>
        <w:lang w:val="ru-RU" w:eastAsia="en-US" w:bidi="ar-SA"/>
      </w:rPr>
    </w:lvl>
    <w:lvl w:ilvl="3" w:tplc="A252C556">
      <w:numFmt w:val="bullet"/>
      <w:lvlText w:val="•"/>
      <w:lvlJc w:val="left"/>
      <w:pPr>
        <w:ind w:left="4135" w:hanging="708"/>
      </w:pPr>
      <w:rPr>
        <w:rFonts w:hint="default"/>
        <w:lang w:val="ru-RU" w:eastAsia="en-US" w:bidi="ar-SA"/>
      </w:rPr>
    </w:lvl>
    <w:lvl w:ilvl="4" w:tplc="0A2A5A7E">
      <w:numFmt w:val="bullet"/>
      <w:lvlText w:val="•"/>
      <w:lvlJc w:val="left"/>
      <w:pPr>
        <w:ind w:left="4994" w:hanging="708"/>
      </w:pPr>
      <w:rPr>
        <w:rFonts w:hint="default"/>
        <w:lang w:val="ru-RU" w:eastAsia="en-US" w:bidi="ar-SA"/>
      </w:rPr>
    </w:lvl>
    <w:lvl w:ilvl="5" w:tplc="19A8CC10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3378F930">
      <w:numFmt w:val="bullet"/>
      <w:lvlText w:val="•"/>
      <w:lvlJc w:val="left"/>
      <w:pPr>
        <w:ind w:left="6711" w:hanging="708"/>
      </w:pPr>
      <w:rPr>
        <w:rFonts w:hint="default"/>
        <w:lang w:val="ru-RU" w:eastAsia="en-US" w:bidi="ar-SA"/>
      </w:rPr>
    </w:lvl>
    <w:lvl w:ilvl="7" w:tplc="2CCAB804">
      <w:numFmt w:val="bullet"/>
      <w:lvlText w:val="•"/>
      <w:lvlJc w:val="left"/>
      <w:pPr>
        <w:ind w:left="7570" w:hanging="708"/>
      </w:pPr>
      <w:rPr>
        <w:rFonts w:hint="default"/>
        <w:lang w:val="ru-RU" w:eastAsia="en-US" w:bidi="ar-SA"/>
      </w:rPr>
    </w:lvl>
    <w:lvl w:ilvl="8" w:tplc="F34EC210">
      <w:numFmt w:val="bullet"/>
      <w:lvlText w:val="•"/>
      <w:lvlJc w:val="left"/>
      <w:pPr>
        <w:ind w:left="8429" w:hanging="708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2845F7"/>
    <w:rsid w:val="000E5ABF"/>
    <w:rsid w:val="00104CA9"/>
    <w:rsid w:val="001828B4"/>
    <w:rsid w:val="001F65ED"/>
    <w:rsid w:val="00204D9B"/>
    <w:rsid w:val="002173F6"/>
    <w:rsid w:val="002338B0"/>
    <w:rsid w:val="002845F7"/>
    <w:rsid w:val="002D0752"/>
    <w:rsid w:val="002F08AE"/>
    <w:rsid w:val="002F3F33"/>
    <w:rsid w:val="00314A53"/>
    <w:rsid w:val="00357D62"/>
    <w:rsid w:val="003D0544"/>
    <w:rsid w:val="003D502C"/>
    <w:rsid w:val="00403CBE"/>
    <w:rsid w:val="00423F92"/>
    <w:rsid w:val="00431DBA"/>
    <w:rsid w:val="00432014"/>
    <w:rsid w:val="00441D20"/>
    <w:rsid w:val="00451212"/>
    <w:rsid w:val="004B4493"/>
    <w:rsid w:val="00505D96"/>
    <w:rsid w:val="0051631D"/>
    <w:rsid w:val="00522030"/>
    <w:rsid w:val="005C1BA5"/>
    <w:rsid w:val="005C593A"/>
    <w:rsid w:val="00661210"/>
    <w:rsid w:val="0069756D"/>
    <w:rsid w:val="006D4CFA"/>
    <w:rsid w:val="006F79A4"/>
    <w:rsid w:val="00735BEB"/>
    <w:rsid w:val="0079700B"/>
    <w:rsid w:val="007A4372"/>
    <w:rsid w:val="007D37D2"/>
    <w:rsid w:val="007E56E3"/>
    <w:rsid w:val="00877D6F"/>
    <w:rsid w:val="009E03EA"/>
    <w:rsid w:val="00A111B8"/>
    <w:rsid w:val="00A57EA5"/>
    <w:rsid w:val="00A64D9D"/>
    <w:rsid w:val="00A72A42"/>
    <w:rsid w:val="00B81184"/>
    <w:rsid w:val="00B97C00"/>
    <w:rsid w:val="00C712DB"/>
    <w:rsid w:val="00CD6A67"/>
    <w:rsid w:val="00D20515"/>
    <w:rsid w:val="00D53912"/>
    <w:rsid w:val="00D93256"/>
    <w:rsid w:val="00E64ECE"/>
    <w:rsid w:val="00E75349"/>
    <w:rsid w:val="00F93B4F"/>
    <w:rsid w:val="00FA4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B8EA54"/>
  <w15:docId w15:val="{1449EC72-7044-411B-9015-333EF8016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1"/>
      <w:ind w:left="386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38" w:firstLine="707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38" w:firstLine="707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19</Pages>
  <Words>3784</Words>
  <Characters>21569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52</cp:revision>
  <dcterms:created xsi:type="dcterms:W3CDTF">2023-10-11T08:21:00Z</dcterms:created>
  <dcterms:modified xsi:type="dcterms:W3CDTF">2023-10-15T15:07:00Z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2023-10-11T00:00:00Z</vt:filetime>
  </property>
  <property fmtid="{D5CDD505-2E9C-101B-9397-08002B2CF9AE}" pid="3" name="Producer">
    <vt:lpwstr>iLovePDF</vt:lpwstr>
  </property>
</Properties>
</file>